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7371"/>
        <w:gridCol w:w="1599"/>
      </w:tblGrid>
      <w:tr w:rsidR="005A3739" w:rsidRPr="005A3739" w14:paraId="33A4AB51" w14:textId="77777777" w:rsidTr="008C1049">
        <w:tc>
          <w:tcPr>
            <w:tcW w:w="1518" w:type="dxa"/>
            <w:shd w:val="clear" w:color="auto" w:fill="auto"/>
            <w:vAlign w:val="center"/>
          </w:tcPr>
          <w:p w14:paraId="2DDBE995" w14:textId="77777777" w:rsidR="00D53EA4" w:rsidRPr="005A37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89CD00B" w14:textId="77777777" w:rsidR="00D53EA4" w:rsidRPr="005A37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74" w:type="dxa"/>
            <w:shd w:val="clear" w:color="auto" w:fill="auto"/>
          </w:tcPr>
          <w:p w14:paraId="62E62ACF" w14:textId="77777777" w:rsidR="00D53EA4" w:rsidRPr="005A37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30527DC" w14:textId="77777777" w:rsidR="00D53EA4" w:rsidRPr="005A37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5A3739">
              <w:rPr>
                <w:rFonts w:ascii="Arial" w:hAnsi="Arial" w:cs="Arial"/>
                <w:b/>
                <w:bCs/>
              </w:rPr>
              <w:t xml:space="preserve">LICEO SCIENTIFICO E DELLE SCIENZE UMANE </w:t>
            </w:r>
          </w:p>
          <w:p w14:paraId="67D6E289" w14:textId="77777777" w:rsidR="00D53EA4" w:rsidRPr="005A37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5A3739">
              <w:rPr>
                <w:rFonts w:ascii="Arial" w:hAnsi="Arial" w:cs="Arial"/>
                <w:b/>
                <w:bCs/>
              </w:rPr>
              <w:t>"LAURANA – BALDI”</w:t>
            </w:r>
          </w:p>
          <w:p w14:paraId="39BD83C7" w14:textId="77777777" w:rsidR="00D53EA4" w:rsidRPr="005A37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3739">
              <w:rPr>
                <w:rFonts w:ascii="Arial" w:hAnsi="Arial" w:cs="Arial"/>
              </w:rPr>
              <w:t>Via L.Pacioli , 24  61029 URBINO (PU)</w:t>
            </w:r>
          </w:p>
          <w:p w14:paraId="36753340" w14:textId="77777777" w:rsidR="00D53EA4" w:rsidRPr="005A37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3739">
              <w:rPr>
                <w:rFonts w:ascii="Arial" w:hAnsi="Arial" w:cs="Arial"/>
              </w:rPr>
              <w:t xml:space="preserve">Tel. 0722/4430 Fax 0722/322860 C.F.: 82005470412  </w:t>
            </w:r>
          </w:p>
          <w:p w14:paraId="493BDC71" w14:textId="77777777" w:rsidR="00D53EA4" w:rsidRPr="005A37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739">
              <w:rPr>
                <w:rFonts w:ascii="Arial" w:hAnsi="Arial" w:cs="Arial"/>
                <w:sz w:val="18"/>
                <w:szCs w:val="18"/>
              </w:rPr>
              <w:t>e-mail  psps050002@istruzione.it -  Pec: PSPS050002@PEC.ISTRUZIONE.IT</w:t>
            </w:r>
          </w:p>
          <w:p w14:paraId="1884ABC0" w14:textId="77777777" w:rsidR="00D53EA4" w:rsidRPr="005A37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A3739">
              <w:rPr>
                <w:rFonts w:ascii="Arial" w:hAnsi="Arial" w:cs="Arial"/>
                <w:sz w:val="16"/>
                <w:szCs w:val="16"/>
                <w:lang w:val="en-GB"/>
              </w:rPr>
              <w:t xml:space="preserve">Sito web: http://www.liceolaurana.gov.it     </w:t>
            </w:r>
          </w:p>
          <w:p w14:paraId="34BDB047" w14:textId="77777777" w:rsidR="00D53EA4" w:rsidRPr="005A37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6C20713A" w14:textId="77777777" w:rsidR="00D53EA4" w:rsidRPr="005A3739" w:rsidRDefault="00D53EA4" w:rsidP="008C104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5A3739">
              <w:rPr>
                <w:noProof/>
              </w:rPr>
              <w:drawing>
                <wp:inline distT="0" distB="0" distL="0" distR="0" wp14:anchorId="4F4D15F8" wp14:editId="5B50B93D">
                  <wp:extent cx="685800" cy="584200"/>
                  <wp:effectExtent l="0" t="0" r="0" b="0"/>
                  <wp:docPr id="1" name="Immagine 2" descr="logo_ministero_istru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_ministero_istru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73FB9" w14:textId="7FC38C23" w:rsidR="00071B42" w:rsidRPr="00D70F0C" w:rsidRDefault="00071B42">
      <w:pPr>
        <w:rPr>
          <w:color w:val="FF0000"/>
        </w:rPr>
      </w:pPr>
    </w:p>
    <w:p w14:paraId="0BE40F88" w14:textId="47348EC6" w:rsidR="00D53EA4" w:rsidRPr="00D70F0C" w:rsidRDefault="00D53EA4">
      <w:pPr>
        <w:rPr>
          <w:color w:val="FF0000"/>
        </w:rPr>
      </w:pPr>
    </w:p>
    <w:p w14:paraId="01FD7086" w14:textId="65E8CA45" w:rsidR="00D53EA4" w:rsidRPr="005A3739" w:rsidRDefault="00D53EA4" w:rsidP="00D53EA4">
      <w:pPr>
        <w:jc w:val="center"/>
        <w:rPr>
          <w:b/>
          <w:bCs/>
          <w:sz w:val="28"/>
          <w:szCs w:val="28"/>
        </w:rPr>
      </w:pPr>
      <w:r w:rsidRPr="005A3739">
        <w:rPr>
          <w:b/>
          <w:bCs/>
          <w:sz w:val="28"/>
          <w:szCs w:val="28"/>
        </w:rPr>
        <w:t>ANNO SCOLASTICO 202</w:t>
      </w:r>
      <w:r w:rsidR="005A3739" w:rsidRPr="005A3739">
        <w:rPr>
          <w:b/>
          <w:bCs/>
          <w:sz w:val="28"/>
          <w:szCs w:val="28"/>
        </w:rPr>
        <w:t>1</w:t>
      </w:r>
      <w:r w:rsidRPr="005A3739">
        <w:rPr>
          <w:b/>
          <w:bCs/>
          <w:sz w:val="28"/>
          <w:szCs w:val="28"/>
        </w:rPr>
        <w:t xml:space="preserve"> - 202</w:t>
      </w:r>
      <w:r w:rsidR="005A3739" w:rsidRPr="005A3739">
        <w:rPr>
          <w:b/>
          <w:bCs/>
          <w:sz w:val="28"/>
          <w:szCs w:val="28"/>
        </w:rPr>
        <w:t>2</w:t>
      </w:r>
    </w:p>
    <w:p w14:paraId="72D274EE" w14:textId="77777777" w:rsidR="00D53EA4" w:rsidRPr="005A3739" w:rsidRDefault="00D53EA4" w:rsidP="00D53EA4">
      <w:pPr>
        <w:jc w:val="center"/>
      </w:pPr>
    </w:p>
    <w:p w14:paraId="0EDCCDC5" w14:textId="61430397" w:rsidR="00D53EA4" w:rsidRPr="005A3739" w:rsidRDefault="00D53EA4" w:rsidP="00D53EA4">
      <w:pPr>
        <w:jc w:val="center"/>
        <w:rPr>
          <w:b/>
          <w:bCs/>
          <w:sz w:val="36"/>
          <w:szCs w:val="36"/>
        </w:rPr>
      </w:pPr>
      <w:r w:rsidRPr="005A3739">
        <w:rPr>
          <w:b/>
          <w:bCs/>
          <w:sz w:val="36"/>
          <w:szCs w:val="36"/>
        </w:rPr>
        <w:t>PROGRAMMI SVOLTI</w:t>
      </w:r>
    </w:p>
    <w:p w14:paraId="47CEB9FC" w14:textId="77777777" w:rsidR="00D53EA4" w:rsidRPr="005A3739" w:rsidRDefault="00D53EA4" w:rsidP="00D53EA4">
      <w:pPr>
        <w:rPr>
          <w:b/>
          <w:bCs/>
          <w:sz w:val="28"/>
          <w:szCs w:val="28"/>
        </w:rPr>
      </w:pPr>
    </w:p>
    <w:p w14:paraId="366067BE" w14:textId="4CCD20B7" w:rsidR="00D53EA4" w:rsidRPr="005A3739" w:rsidRDefault="00D53EA4" w:rsidP="00D53EA4">
      <w:pPr>
        <w:jc w:val="center"/>
        <w:rPr>
          <w:b/>
          <w:bCs/>
          <w:sz w:val="28"/>
          <w:szCs w:val="28"/>
        </w:rPr>
      </w:pPr>
      <w:r w:rsidRPr="005A3739">
        <w:rPr>
          <w:b/>
          <w:bCs/>
          <w:sz w:val="28"/>
          <w:szCs w:val="28"/>
        </w:rPr>
        <w:t>CLASSE: 1</w:t>
      </w:r>
      <w:r w:rsidR="009529D2" w:rsidRPr="005A3739">
        <w:rPr>
          <w:b/>
          <w:bCs/>
          <w:sz w:val="28"/>
          <w:szCs w:val="28"/>
        </w:rPr>
        <w:t>C</w:t>
      </w:r>
      <w:r w:rsidRPr="005A3739">
        <w:rPr>
          <w:b/>
          <w:bCs/>
          <w:sz w:val="28"/>
          <w:szCs w:val="28"/>
        </w:rPr>
        <w:t xml:space="preserve"> Liceo Scientifico</w:t>
      </w:r>
      <w:r w:rsidR="009529D2" w:rsidRPr="005A3739">
        <w:rPr>
          <w:b/>
          <w:bCs/>
          <w:sz w:val="28"/>
          <w:szCs w:val="28"/>
        </w:rPr>
        <w:t xml:space="preserve"> – opzione Scienze Applicate</w:t>
      </w:r>
      <w:r w:rsidRPr="005A3739">
        <w:rPr>
          <w:b/>
          <w:bCs/>
          <w:sz w:val="28"/>
          <w:szCs w:val="28"/>
        </w:rPr>
        <w:t xml:space="preserve">         </w:t>
      </w:r>
    </w:p>
    <w:p w14:paraId="342A00EC" w14:textId="4A722178" w:rsidR="00C62425" w:rsidRPr="00D70F0C" w:rsidRDefault="00C62425" w:rsidP="00D53EA4">
      <w:pPr>
        <w:jc w:val="center"/>
        <w:rPr>
          <w:b/>
          <w:bCs/>
          <w:color w:val="FF0000"/>
          <w:sz w:val="28"/>
          <w:szCs w:val="28"/>
        </w:rPr>
      </w:pPr>
    </w:p>
    <w:p w14:paraId="040C0EDB" w14:textId="683B9F07" w:rsidR="00C62425" w:rsidRPr="00D70F0C" w:rsidRDefault="00C62425" w:rsidP="00C62425">
      <w:pPr>
        <w:spacing w:line="360" w:lineRule="auto"/>
        <w:jc w:val="both"/>
        <w:rPr>
          <w:b/>
          <w:color w:val="FF0000"/>
        </w:rPr>
      </w:pPr>
      <w:r w:rsidRPr="00D70F0C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9CA83B" wp14:editId="2C79AD73">
                <wp:simplePos x="0" y="0"/>
                <wp:positionH relativeFrom="column">
                  <wp:posOffset>-25400</wp:posOffset>
                </wp:positionH>
                <wp:positionV relativeFrom="paragraph">
                  <wp:posOffset>74930</wp:posOffset>
                </wp:positionV>
                <wp:extent cx="3790950" cy="60960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1888EE0" w14:textId="4CAFD0D4" w:rsidR="00C62425" w:rsidRDefault="00C62425" w:rsidP="00C62425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C62425">
                              <w:rPr>
                                <w:b/>
                                <w:bCs/>
                              </w:rPr>
                              <w:t>Lingua e Letteratura Italiana</w:t>
                            </w:r>
                            <w:r>
                              <w:t xml:space="preserve"> </w:t>
                            </w:r>
                          </w:p>
                          <w:p w14:paraId="4FF49F54" w14:textId="638DA856" w:rsidR="00C62425" w:rsidRDefault="00C62425" w:rsidP="00C62425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126D93">
                              <w:rPr>
                                <w:b/>
                                <w:bCs/>
                              </w:rPr>
                              <w:t xml:space="preserve">Carlotta Ravaioni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9CA83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2pt;margin-top:5.9pt;width:298.5pt;height:4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" fillcolor="white [3201]" strokecolor="white [3212]" strokeweight=".5pt">
                <v:textbox>
                  <w:txbxContent>
                    <w:p w14:paraId="01888EE0" w14:textId="4CAFD0D4" w:rsidR="00C62425" w:rsidRDefault="00C62425" w:rsidP="00C62425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C62425">
                        <w:rPr>
                          <w:b/>
                          <w:bCs/>
                        </w:rPr>
                        <w:t>Lingua e Letteratura Italiana</w:t>
                      </w:r>
                      <w:r>
                        <w:t xml:space="preserve"> </w:t>
                      </w:r>
                    </w:p>
                    <w:p w14:paraId="4FF49F54" w14:textId="638DA856" w:rsidR="00C62425" w:rsidRDefault="00C62425" w:rsidP="00C62425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126D93">
                        <w:rPr>
                          <w:b/>
                          <w:bCs/>
                        </w:rPr>
                        <w:t xml:space="preserve">Carlotta Ravaioni </w:t>
                      </w:r>
                    </w:p>
                  </w:txbxContent>
                </v:textbox>
              </v:shape>
            </w:pict>
          </mc:Fallback>
        </mc:AlternateContent>
      </w:r>
    </w:p>
    <w:p w14:paraId="448769FD" w14:textId="470FCA6E" w:rsidR="00D53EA4" w:rsidRPr="00D70F0C" w:rsidRDefault="008D6758" w:rsidP="008D6758">
      <w:pPr>
        <w:tabs>
          <w:tab w:val="left" w:pos="6340"/>
        </w:tabs>
        <w:jc w:val="both"/>
        <w:rPr>
          <w:color w:val="FF0000"/>
          <w:sz w:val="32"/>
          <w:szCs w:val="32"/>
        </w:rPr>
      </w:pPr>
      <w:r w:rsidRPr="00D70F0C">
        <w:rPr>
          <w:color w:val="FF0000"/>
          <w:sz w:val="32"/>
          <w:szCs w:val="32"/>
        </w:rPr>
        <w:tab/>
      </w:r>
    </w:p>
    <w:p w14:paraId="5DFA79D1" w14:textId="6D201F1D" w:rsidR="00126D93" w:rsidRDefault="00126D93" w:rsidP="008D6758">
      <w:pPr>
        <w:tabs>
          <w:tab w:val="left" w:pos="6340"/>
        </w:tabs>
        <w:jc w:val="both"/>
        <w:rPr>
          <w:color w:val="FF0000"/>
          <w:sz w:val="32"/>
          <w:szCs w:val="32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126D93" w:rsidRPr="00E77134" w14:paraId="1EB84992" w14:textId="77777777" w:rsidTr="00126D93">
        <w:tc>
          <w:tcPr>
            <w:tcW w:w="1696" w:type="dxa"/>
          </w:tcPr>
          <w:p w14:paraId="10A3D7F0" w14:textId="77777777" w:rsidR="00126D93" w:rsidRPr="00E77134" w:rsidRDefault="00126D93" w:rsidP="00C028B8">
            <w:pPr>
              <w:jc w:val="both"/>
              <w:rPr>
                <w:b/>
              </w:rPr>
            </w:pPr>
            <w:r w:rsidRPr="00E77134">
              <w:rPr>
                <w:b/>
              </w:rPr>
              <w:t>Titoli Moduli e U.D.A*</w:t>
            </w:r>
          </w:p>
          <w:p w14:paraId="789FC6EF" w14:textId="77777777" w:rsidR="00126D93" w:rsidRPr="00E77134" w:rsidRDefault="00126D93" w:rsidP="00C028B8">
            <w:pPr>
              <w:jc w:val="both"/>
            </w:pPr>
          </w:p>
        </w:tc>
        <w:tc>
          <w:tcPr>
            <w:tcW w:w="8789" w:type="dxa"/>
          </w:tcPr>
          <w:p w14:paraId="249FBA3C" w14:textId="77777777" w:rsidR="00126D93" w:rsidRPr="00E77134" w:rsidRDefault="00126D93" w:rsidP="00C028B8">
            <w:pPr>
              <w:jc w:val="both"/>
            </w:pPr>
            <w:r w:rsidRPr="00E77134">
              <w:rPr>
                <w:b/>
              </w:rPr>
              <w:t>Argomenti</w:t>
            </w:r>
          </w:p>
        </w:tc>
      </w:tr>
      <w:tr w:rsidR="00126D93" w:rsidRPr="004D3DFA" w14:paraId="6E9B1730" w14:textId="77777777" w:rsidTr="00126D93">
        <w:tc>
          <w:tcPr>
            <w:tcW w:w="1696" w:type="dxa"/>
          </w:tcPr>
          <w:p w14:paraId="1EEB1B3E" w14:textId="77777777" w:rsidR="00126D93" w:rsidRPr="00975DCB" w:rsidRDefault="00126D93" w:rsidP="00C028B8">
            <w:pPr>
              <w:jc w:val="both"/>
              <w:rPr>
                <w:u w:val="single"/>
              </w:rPr>
            </w:pPr>
            <w:r w:rsidRPr="00975DCB">
              <w:rPr>
                <w:u w:val="single"/>
              </w:rPr>
              <w:t>Narrativa</w:t>
            </w:r>
          </w:p>
          <w:p w14:paraId="3C80CBA7" w14:textId="77777777" w:rsidR="00126D93" w:rsidRPr="004D3DFA" w:rsidRDefault="00126D93" w:rsidP="00C028B8">
            <w:pPr>
              <w:rPr>
                <w:color w:val="0070C0"/>
              </w:rPr>
            </w:pPr>
          </w:p>
        </w:tc>
        <w:tc>
          <w:tcPr>
            <w:tcW w:w="8789" w:type="dxa"/>
          </w:tcPr>
          <w:p w14:paraId="34118D00" w14:textId="77777777" w:rsidR="00126D93" w:rsidRPr="00975DCB" w:rsidRDefault="00126D93" w:rsidP="004B7920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5DCB">
              <w:rPr>
                <w:rFonts w:ascii="Times New Roman" w:hAnsi="Times New Roman" w:cs="Times New Roman"/>
              </w:rPr>
              <w:t>Lezione introduttiva: lettura del brano "Il primo giorno di scuola" di A. Bajani e riflessione sulla narrazione come strumento di comunicazione naturale e necessario.</w:t>
            </w:r>
          </w:p>
          <w:p w14:paraId="205B0FD8" w14:textId="77777777" w:rsidR="00126D93" w:rsidRPr="00975DCB" w:rsidRDefault="00126D93" w:rsidP="00C028B8">
            <w:pPr>
              <w:jc w:val="both"/>
            </w:pPr>
          </w:p>
          <w:p w14:paraId="607B98F3" w14:textId="77777777" w:rsidR="00126D93" w:rsidRPr="00975DCB" w:rsidRDefault="00126D93" w:rsidP="004B7920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5DCB">
              <w:rPr>
                <w:rFonts w:ascii="Times New Roman" w:hAnsi="Times New Roman" w:cs="Times New Roman"/>
              </w:rPr>
              <w:t>"L'avventura di due sposi" di I. Calvino: comprensione, analisi e padronanza della lingua (test d’ingresso).</w:t>
            </w:r>
          </w:p>
          <w:p w14:paraId="00A7870F" w14:textId="77777777" w:rsidR="00126D93" w:rsidRPr="00975DCB" w:rsidRDefault="00126D93" w:rsidP="00C028B8">
            <w:pPr>
              <w:jc w:val="both"/>
            </w:pPr>
          </w:p>
          <w:p w14:paraId="35F509B1" w14:textId="77777777" w:rsidR="00126D93" w:rsidRPr="00975DCB" w:rsidRDefault="00126D93" w:rsidP="00C028B8">
            <w:pPr>
              <w:spacing w:after="160"/>
              <w:jc w:val="both"/>
              <w:rPr>
                <w:smallCaps/>
              </w:rPr>
            </w:pPr>
            <w:r w:rsidRPr="00975DCB">
              <w:t xml:space="preserve">1. </w:t>
            </w:r>
            <w:r w:rsidRPr="00975DCB">
              <w:rPr>
                <w:smallCaps/>
              </w:rPr>
              <w:t>gli strumenti della narrazione</w:t>
            </w:r>
          </w:p>
          <w:p w14:paraId="14818A78" w14:textId="77777777" w:rsidR="00126D93" w:rsidRPr="00975DCB" w:rsidRDefault="00126D93" w:rsidP="004B7920">
            <w:pPr>
              <w:pStyle w:val="Paragrafoelenco"/>
              <w:numPr>
                <w:ilvl w:val="0"/>
                <w:numId w:val="17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75DCB">
              <w:rPr>
                <w:rFonts w:ascii="Times New Roman" w:hAnsi="Times New Roman" w:cs="Times New Roman"/>
              </w:rPr>
              <w:t>Che cos’è un testo narrativo, gli elementi fondamentali del testo narrativo, il patto narrativo, gli strumenti e i generi della narrazione.</w:t>
            </w:r>
          </w:p>
          <w:p w14:paraId="48A9E141" w14:textId="77777777" w:rsidR="00126D93" w:rsidRPr="00975DCB" w:rsidRDefault="00126D93" w:rsidP="004B7920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5DCB">
              <w:rPr>
                <w:rFonts w:ascii="Times New Roman" w:hAnsi="Times New Roman" w:cs="Times New Roman"/>
              </w:rPr>
              <w:t>Fabula e intreccio; analessi (</w:t>
            </w:r>
            <w:r w:rsidRPr="00975DCB">
              <w:rPr>
                <w:rFonts w:ascii="Times New Roman" w:hAnsi="Times New Roman" w:cs="Times New Roman"/>
                <w:i/>
                <w:iCs/>
              </w:rPr>
              <w:t>flashback</w:t>
            </w:r>
            <w:r w:rsidRPr="00975DCB">
              <w:rPr>
                <w:rFonts w:ascii="Times New Roman" w:hAnsi="Times New Roman" w:cs="Times New Roman"/>
              </w:rPr>
              <w:t>) e prolessi (</w:t>
            </w:r>
            <w:r w:rsidRPr="00975DCB">
              <w:rPr>
                <w:rFonts w:ascii="Times New Roman" w:hAnsi="Times New Roman" w:cs="Times New Roman"/>
                <w:i/>
                <w:iCs/>
              </w:rPr>
              <w:t>flashforward</w:t>
            </w:r>
            <w:r w:rsidRPr="00975DCB">
              <w:rPr>
                <w:rFonts w:ascii="Times New Roman" w:hAnsi="Times New Roman" w:cs="Times New Roman"/>
              </w:rPr>
              <w:t xml:space="preserve">); incipit </w:t>
            </w:r>
            <w:r w:rsidRPr="00975DCB">
              <w:rPr>
                <w:rFonts w:ascii="Times New Roman" w:hAnsi="Times New Roman" w:cs="Times New Roman"/>
                <w:i/>
                <w:iCs/>
              </w:rPr>
              <w:t>in medias res</w:t>
            </w:r>
            <w:r w:rsidRPr="00975DCB">
              <w:rPr>
                <w:rFonts w:ascii="Times New Roman" w:hAnsi="Times New Roman" w:cs="Times New Roman"/>
              </w:rPr>
              <w:t>.</w:t>
            </w:r>
          </w:p>
          <w:p w14:paraId="38335547" w14:textId="77777777" w:rsidR="00126D93" w:rsidRPr="00975DCB" w:rsidRDefault="00126D93" w:rsidP="00C028B8">
            <w:pPr>
              <w:pStyle w:val="Paragrafoelenco"/>
              <w:spacing w:after="8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75DCB">
              <w:rPr>
                <w:rFonts w:ascii="Times New Roman" w:hAnsi="Times New Roman" w:cs="Times New Roman"/>
              </w:rPr>
              <w:t>Lettura</w:t>
            </w:r>
            <w:r>
              <w:rPr>
                <w:rFonts w:ascii="Times New Roman" w:hAnsi="Times New Roman" w:cs="Times New Roman"/>
              </w:rPr>
              <w:t>, comprensione</w:t>
            </w:r>
            <w:r w:rsidRPr="00975DCB">
              <w:rPr>
                <w:rFonts w:ascii="Times New Roman" w:hAnsi="Times New Roman" w:cs="Times New Roman"/>
              </w:rPr>
              <w:t xml:space="preserve"> e analisi del brano “Notte di luna” di G. Scerbanenco.</w:t>
            </w:r>
          </w:p>
          <w:p w14:paraId="245B5664" w14:textId="77777777" w:rsidR="00126D93" w:rsidRPr="00975DCB" w:rsidRDefault="00126D93" w:rsidP="004B7920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75DCB">
              <w:rPr>
                <w:rFonts w:ascii="Times New Roman" w:hAnsi="Times New Roman" w:cs="Times New Roman"/>
              </w:rPr>
              <w:t xml:space="preserve">Le sequenze in un testo narrativo: cosa sono, come individuare il passaggio da una sequenza ad un'altra. Le sequenze statiche e dinamiche: esempi da “Alice nel paese delle meraviglie”. Tipologie di sequenze: narrative, descrittive, riflessive e dialogate; le sequenze miste. </w:t>
            </w:r>
          </w:p>
          <w:p w14:paraId="5F0E0CBF" w14:textId="77777777" w:rsidR="00126D93" w:rsidRPr="00975DCB" w:rsidRDefault="00126D93" w:rsidP="00C028B8">
            <w:pPr>
              <w:pStyle w:val="Paragrafoelenco"/>
              <w:spacing w:after="80"/>
              <w:ind w:left="71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75DCB">
              <w:rPr>
                <w:rFonts w:ascii="Times New Roman" w:hAnsi="Times New Roman" w:cs="Times New Roman"/>
              </w:rPr>
              <w:t>Lettura, comprensione e analisi del brano: "Il compagno" di Elsa Morante.</w:t>
            </w:r>
          </w:p>
          <w:p w14:paraId="390BF419" w14:textId="77777777" w:rsidR="00126D93" w:rsidRPr="00975DCB" w:rsidRDefault="00126D93" w:rsidP="004B7920">
            <w:pPr>
              <w:pStyle w:val="Paragrafoelenco"/>
              <w:numPr>
                <w:ilvl w:val="0"/>
                <w:numId w:val="17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75DCB">
              <w:rPr>
                <w:rFonts w:ascii="Times New Roman" w:hAnsi="Times New Roman" w:cs="Times New Roman"/>
              </w:rPr>
              <w:t>Lo schema narrativo: situazione iniziale, esordio, peripezie, spannung, scioglimento.</w:t>
            </w:r>
          </w:p>
          <w:p w14:paraId="1AA02E76" w14:textId="77777777" w:rsidR="00126D93" w:rsidRPr="00975DCB" w:rsidRDefault="00126D93" w:rsidP="004B7920">
            <w:pPr>
              <w:pStyle w:val="Paragrafoelenco"/>
              <w:numPr>
                <w:ilvl w:val="0"/>
                <w:numId w:val="17"/>
              </w:numPr>
              <w:spacing w:after="80" w:line="240" w:lineRule="auto"/>
              <w:jc w:val="both"/>
              <w:rPr>
                <w:rFonts w:ascii="Times New Roman" w:hAnsi="Times New Roman" w:cs="Times New Roman"/>
              </w:rPr>
            </w:pPr>
            <w:r w:rsidRPr="00975DCB">
              <w:rPr>
                <w:rFonts w:ascii="Times New Roman" w:hAnsi="Times New Roman" w:cs="Times New Roman"/>
              </w:rPr>
              <w:t xml:space="preserve">Le tipologie di narratore: narratore interno, narratore esterno, narratore onnisciente e narratore inattendibile. </w:t>
            </w:r>
          </w:p>
          <w:p w14:paraId="0E23345F" w14:textId="77777777" w:rsidR="00126D93" w:rsidRPr="00975DCB" w:rsidRDefault="00126D93" w:rsidP="00C028B8">
            <w:pPr>
              <w:pStyle w:val="Paragrafoelenco"/>
              <w:spacing w:after="8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75DCB">
              <w:rPr>
                <w:rFonts w:ascii="Times New Roman" w:hAnsi="Times New Roman" w:cs="Times New Roman"/>
              </w:rPr>
              <w:t xml:space="preserve">Lettura, comprensione e analisi del brano "Cosa potrà servire nella vita?" di P. Cameron. </w:t>
            </w:r>
          </w:p>
          <w:p w14:paraId="779CC945" w14:textId="77777777" w:rsidR="00126D93" w:rsidRPr="00975DCB" w:rsidRDefault="00126D93" w:rsidP="004B7920">
            <w:pPr>
              <w:pStyle w:val="Paragrafoelenco"/>
              <w:numPr>
                <w:ilvl w:val="0"/>
                <w:numId w:val="17"/>
              </w:numPr>
              <w:spacing w:after="80" w:line="240" w:lineRule="auto"/>
              <w:jc w:val="both"/>
              <w:rPr>
                <w:rFonts w:ascii="Times New Roman" w:hAnsi="Times New Roman" w:cs="Times New Roman"/>
              </w:rPr>
            </w:pPr>
            <w:r w:rsidRPr="00975DCB">
              <w:rPr>
                <w:rFonts w:ascii="Times New Roman" w:hAnsi="Times New Roman" w:cs="Times New Roman"/>
              </w:rPr>
              <w:t xml:space="preserve">Il punto di vista e la focalizzazione: focalizzazione zero, focalizzazione interna e focalizzazione esterna. </w:t>
            </w:r>
          </w:p>
          <w:p w14:paraId="54E25513" w14:textId="77777777" w:rsidR="00126D93" w:rsidRPr="00567331" w:rsidRDefault="00126D93" w:rsidP="00C028B8">
            <w:pPr>
              <w:pStyle w:val="Paragrafoelenco"/>
              <w:spacing w:after="80"/>
              <w:jc w:val="both"/>
              <w:rPr>
                <w:rFonts w:ascii="Times New Roman" w:hAnsi="Times New Roman" w:cs="Times New Roman"/>
              </w:rPr>
            </w:pPr>
            <w:r w:rsidRPr="00567331">
              <w:rPr>
                <w:rFonts w:ascii="Times New Roman" w:hAnsi="Times New Roman" w:cs="Times New Roman"/>
              </w:rPr>
              <w:t>Lettura, comprensione e analisi del brano "Storia di un'ora" di K. Chopin.</w:t>
            </w:r>
          </w:p>
          <w:p w14:paraId="09E6A13B" w14:textId="77777777" w:rsidR="00126D93" w:rsidRPr="00567331" w:rsidRDefault="00126D93" w:rsidP="00C028B8">
            <w:pPr>
              <w:pStyle w:val="Paragrafoelenco"/>
              <w:spacing w:after="8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67331">
              <w:rPr>
                <w:rFonts w:ascii="Times New Roman" w:hAnsi="Times New Roman" w:cs="Times New Roman"/>
              </w:rPr>
              <w:t>Lettura, comprensione e analisi guidata del racconto "Due amici" di Guy de Maupassant.</w:t>
            </w:r>
          </w:p>
          <w:p w14:paraId="6FC41A6A" w14:textId="77777777" w:rsidR="00126D93" w:rsidRPr="00567331" w:rsidRDefault="00126D93" w:rsidP="004B7920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567331">
              <w:rPr>
                <w:rFonts w:ascii="Times New Roman" w:hAnsi="Times New Roman" w:cs="Times New Roman"/>
              </w:rPr>
              <w:t xml:space="preserve">Lo spazio – tipologie: spazio reale, spazio realistico, spazio immaginario. Lo spazio - le funzioni dello spazio: sfondo, atmosfera, spazio simbolico. La descrizione oggettiva e soggettiva dello spazio. </w:t>
            </w:r>
          </w:p>
          <w:p w14:paraId="5136475F" w14:textId="77777777" w:rsidR="00126D93" w:rsidRPr="00567331" w:rsidRDefault="00126D93" w:rsidP="00C028B8">
            <w:pPr>
              <w:pStyle w:val="Paragrafoelenco"/>
              <w:spacing w:after="80"/>
              <w:ind w:left="71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67331">
              <w:rPr>
                <w:rFonts w:ascii="Times New Roman" w:hAnsi="Times New Roman" w:cs="Times New Roman"/>
              </w:rPr>
              <w:t xml:space="preserve">Lettura, comprensione e analisi del brano "L'esperienza inebriante del volo" di K. Blixen. </w:t>
            </w:r>
          </w:p>
          <w:p w14:paraId="2A5CF2E3" w14:textId="77777777" w:rsidR="00126D93" w:rsidRPr="00567331" w:rsidRDefault="00126D93" w:rsidP="004B7920">
            <w:pPr>
              <w:pStyle w:val="Paragrafoelenco"/>
              <w:numPr>
                <w:ilvl w:val="0"/>
                <w:numId w:val="17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67331">
              <w:rPr>
                <w:rFonts w:ascii="Times New Roman" w:hAnsi="Times New Roman" w:cs="Times New Roman"/>
              </w:rPr>
              <w:t xml:space="preserve">Il tempo: ambientazione cronologica (quando si colloca il racconto, tempo determinato e tempo indeterminato, indizi che permettono di collocare il racconto in una determinata </w:t>
            </w:r>
            <w:r w:rsidRPr="00567331">
              <w:rPr>
                <w:rFonts w:ascii="Times New Roman" w:hAnsi="Times New Roman" w:cs="Times New Roman"/>
              </w:rPr>
              <w:lastRenderedPageBreak/>
              <w:t xml:space="preserve">epoca) e durata degli eventi (tempo della storia e tempo del racconto - pausa, scena, sommario ed ellissi). </w:t>
            </w:r>
          </w:p>
          <w:p w14:paraId="4ADEAD1B" w14:textId="77777777" w:rsidR="00126D93" w:rsidRPr="00567331" w:rsidRDefault="00126D93" w:rsidP="004B7920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567331">
              <w:rPr>
                <w:rFonts w:ascii="Times New Roman" w:hAnsi="Times New Roman" w:cs="Times New Roman"/>
              </w:rPr>
              <w:t>I personaggi: la tipologia (personaggi piatti e a tutto tondo), la funzione (soggetto, oggetto, antagonista e intermediari), il ruolo (personaggio principale, personaggi secondari, comparse), la caratterizzazione dei personaggi (fisica, sociale e psicologica). La presentazione dei personaggi: diretta, indiretta e mista.</w:t>
            </w:r>
          </w:p>
          <w:p w14:paraId="5BA3B8F4" w14:textId="77777777" w:rsidR="00126D93" w:rsidRPr="00DF1B46" w:rsidRDefault="00126D93" w:rsidP="00C028B8">
            <w:pPr>
              <w:pStyle w:val="Paragrafoelenco"/>
              <w:spacing w:after="80"/>
              <w:ind w:left="71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DF1B46">
              <w:rPr>
                <w:rFonts w:ascii="Times New Roman" w:hAnsi="Times New Roman" w:cs="Times New Roman"/>
              </w:rPr>
              <w:t xml:space="preserve">Lettura, comprensione e analisi del racconto "Il ladro" di Tommaso Landolfi. </w:t>
            </w:r>
          </w:p>
          <w:p w14:paraId="32FB41CE" w14:textId="77777777" w:rsidR="00126D93" w:rsidRPr="00A23D0C" w:rsidRDefault="00126D93" w:rsidP="004B7920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DF1B46">
              <w:rPr>
                <w:rFonts w:ascii="Times New Roman" w:hAnsi="Times New Roman" w:cs="Times New Roman"/>
              </w:rPr>
              <w:t>Le forme del discorso: discorso diretto (legato e libero) e indiretto (legato e libero). Dialogo, monologo, monologo interiore, soliloquio, flusso di coscienza. Discorso raccontato o narrativizzato. Differenze tra monologo interior</w:t>
            </w:r>
            <w:r w:rsidRPr="00A23D0C">
              <w:rPr>
                <w:rFonts w:ascii="Times New Roman" w:hAnsi="Times New Roman" w:cs="Times New Roman"/>
              </w:rPr>
              <w:t xml:space="preserve">e e discorso indiretto libero.  </w:t>
            </w:r>
          </w:p>
          <w:p w14:paraId="6C185B84" w14:textId="77777777" w:rsidR="00126D93" w:rsidRPr="00A23D0C" w:rsidRDefault="00126D93" w:rsidP="00C028B8">
            <w:pPr>
              <w:jc w:val="both"/>
            </w:pPr>
          </w:p>
          <w:p w14:paraId="7D7BD56E" w14:textId="77777777" w:rsidR="00126D93" w:rsidRPr="00A23D0C" w:rsidRDefault="00126D93" w:rsidP="00C028B8">
            <w:pPr>
              <w:spacing w:after="160"/>
              <w:jc w:val="both"/>
            </w:pPr>
            <w:r w:rsidRPr="00A23D0C">
              <w:t xml:space="preserve">2. </w:t>
            </w:r>
            <w:r w:rsidRPr="00A23D0C">
              <w:rPr>
                <w:smallCaps/>
              </w:rPr>
              <w:t xml:space="preserve">i generi della narrazione </w:t>
            </w:r>
            <w:r w:rsidRPr="00A23D0C">
              <w:t xml:space="preserve"> </w:t>
            </w:r>
          </w:p>
          <w:p w14:paraId="12B7CE2E" w14:textId="77777777" w:rsidR="00126D93" w:rsidRPr="00A23D0C" w:rsidRDefault="00126D93" w:rsidP="004B7920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3D0C">
              <w:rPr>
                <w:rFonts w:ascii="Times New Roman" w:hAnsi="Times New Roman" w:cs="Times New Roman"/>
              </w:rPr>
              <w:t>La favola: caratteristiche del genere, protagonisti, schema narrativo,</w:t>
            </w:r>
          </w:p>
          <w:p w14:paraId="306D7FDF" w14:textId="77777777" w:rsidR="00126D93" w:rsidRPr="00A23D0C" w:rsidRDefault="00126D93" w:rsidP="00C028B8">
            <w:pPr>
              <w:jc w:val="both"/>
            </w:pPr>
            <w:r w:rsidRPr="00A23D0C">
              <w:t xml:space="preserve">            breve storia del genere favola attraverso gli autori e le favole più</w:t>
            </w:r>
          </w:p>
          <w:p w14:paraId="73CF5A96" w14:textId="77777777" w:rsidR="00126D93" w:rsidRPr="00A23D0C" w:rsidRDefault="00126D93" w:rsidP="00C028B8">
            <w:pPr>
              <w:jc w:val="both"/>
            </w:pPr>
            <w:r w:rsidRPr="00A23D0C">
              <w:t xml:space="preserve">            conosciute.</w:t>
            </w:r>
          </w:p>
          <w:p w14:paraId="74D31EC1" w14:textId="77777777" w:rsidR="00126D93" w:rsidRPr="00A23D0C" w:rsidRDefault="00126D93" w:rsidP="00C028B8">
            <w:pPr>
              <w:jc w:val="both"/>
            </w:pPr>
            <w:r w:rsidRPr="00A23D0C">
              <w:t xml:space="preserve">            Lettura, comprensione e analisi della favola “Il lupo e l’agnello” di  </w:t>
            </w:r>
          </w:p>
          <w:p w14:paraId="624FD277" w14:textId="77777777" w:rsidR="00126D93" w:rsidRPr="00A23D0C" w:rsidRDefault="00126D93" w:rsidP="00C028B8">
            <w:pPr>
              <w:jc w:val="both"/>
            </w:pPr>
            <w:r w:rsidRPr="00A23D0C">
              <w:t xml:space="preserve">            Esopo. </w:t>
            </w:r>
          </w:p>
          <w:p w14:paraId="2B49FEEA" w14:textId="77777777" w:rsidR="00126D93" w:rsidRPr="00A23D0C" w:rsidRDefault="00126D93" w:rsidP="004B7920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3D0C">
              <w:rPr>
                <w:rFonts w:ascii="Times New Roman" w:hAnsi="Times New Roman" w:cs="Times New Roman"/>
              </w:rPr>
              <w:t>La fiaba: caratteristiche del genere, personaggi, lo schema della fiaba,</w:t>
            </w:r>
          </w:p>
          <w:p w14:paraId="50C52F1F" w14:textId="77777777" w:rsidR="00126D93" w:rsidRPr="00A23D0C" w:rsidRDefault="00126D93" w:rsidP="00C028B8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  <w:r w:rsidRPr="00A23D0C">
              <w:rPr>
                <w:rFonts w:ascii="Times New Roman" w:hAnsi="Times New Roman" w:cs="Times New Roman"/>
              </w:rPr>
              <w:t xml:space="preserve">origine e storia del genere attraverso gli autori e le fiabe più famose. </w:t>
            </w:r>
          </w:p>
          <w:p w14:paraId="37ADA97B" w14:textId="77777777" w:rsidR="00126D93" w:rsidRPr="00A23D0C" w:rsidRDefault="00126D93" w:rsidP="00C028B8">
            <w:pPr>
              <w:jc w:val="both"/>
            </w:pPr>
            <w:r w:rsidRPr="00A23D0C">
              <w:t xml:space="preserve">            Lettura, comprensione e analisi della fiaba “L’amore delle tre melagrane”</w:t>
            </w:r>
          </w:p>
          <w:p w14:paraId="1C4B98C5" w14:textId="77777777" w:rsidR="00126D93" w:rsidRPr="00A23D0C" w:rsidRDefault="00126D93" w:rsidP="00C028B8">
            <w:pPr>
              <w:jc w:val="both"/>
            </w:pPr>
            <w:r w:rsidRPr="00A23D0C">
              <w:t xml:space="preserve">            di I. Calvino. </w:t>
            </w:r>
          </w:p>
          <w:p w14:paraId="1B30832D" w14:textId="77777777" w:rsidR="00126D93" w:rsidRPr="00A23D0C" w:rsidRDefault="00126D93" w:rsidP="004B7920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3D0C">
              <w:rPr>
                <w:rFonts w:ascii="Times New Roman" w:hAnsi="Times New Roman" w:cs="Times New Roman"/>
              </w:rPr>
              <w:t>La narrativa fantastica: caratteristiche del genere, personaggi, narratore, ambientazione. Approfondimento: B. Stoker ed E. A. Poe.</w:t>
            </w:r>
          </w:p>
          <w:p w14:paraId="2F25255F" w14:textId="77777777" w:rsidR="00126D93" w:rsidRPr="00A23D0C" w:rsidRDefault="00126D93" w:rsidP="00C028B8">
            <w:pPr>
              <w:jc w:val="both"/>
            </w:pPr>
            <w:r w:rsidRPr="00A23D0C">
              <w:t xml:space="preserve">            Lettura, comprensione e analisi del racconto "La giacca stregata" di D.</w:t>
            </w:r>
          </w:p>
          <w:p w14:paraId="3F17870D" w14:textId="77777777" w:rsidR="00126D93" w:rsidRPr="00A23D0C" w:rsidRDefault="00126D93" w:rsidP="00C028B8">
            <w:pPr>
              <w:jc w:val="both"/>
            </w:pPr>
            <w:r w:rsidRPr="00A23D0C">
              <w:t xml:space="preserve">            Buzzati (da </w:t>
            </w:r>
            <w:r w:rsidRPr="00A23D0C">
              <w:rPr>
                <w:i/>
                <w:iCs/>
              </w:rPr>
              <w:t>La boutique del mistero</w:t>
            </w:r>
            <w:r w:rsidRPr="00A23D0C">
              <w:t xml:space="preserve">).  </w:t>
            </w:r>
          </w:p>
          <w:p w14:paraId="04A4D9E3" w14:textId="77777777" w:rsidR="00126D93" w:rsidRPr="00A23D0C" w:rsidRDefault="00126D93" w:rsidP="004B7920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3D0C">
              <w:rPr>
                <w:rFonts w:ascii="Times New Roman" w:hAnsi="Times New Roman" w:cs="Times New Roman"/>
              </w:rPr>
              <w:t>Il racconto di fantascienza: caratteristiche generali del racconto di</w:t>
            </w:r>
          </w:p>
          <w:p w14:paraId="43479CFA" w14:textId="77777777" w:rsidR="00126D93" w:rsidRPr="00A23D0C" w:rsidRDefault="00126D93" w:rsidP="00C028B8">
            <w:pPr>
              <w:jc w:val="both"/>
            </w:pPr>
            <w:r w:rsidRPr="00A23D0C">
              <w:t xml:space="preserve">            fantascienza; approfondimento: visione di un video didattico tratto dalla</w:t>
            </w:r>
          </w:p>
          <w:p w14:paraId="2D5DEF8C" w14:textId="77777777" w:rsidR="00126D93" w:rsidRPr="00A23D0C" w:rsidRDefault="00126D93" w:rsidP="00C028B8">
            <w:pPr>
              <w:jc w:val="both"/>
            </w:pPr>
            <w:r w:rsidRPr="00A23D0C">
              <w:t xml:space="preserve">            piattaforma Hub Scuola. </w:t>
            </w:r>
          </w:p>
          <w:p w14:paraId="07BBA7B4" w14:textId="77777777" w:rsidR="00126D93" w:rsidRPr="00A23D0C" w:rsidRDefault="00126D93" w:rsidP="00C028B8">
            <w:pPr>
              <w:jc w:val="both"/>
            </w:pPr>
            <w:r w:rsidRPr="00A23D0C">
              <w:t xml:space="preserve">            Lettura, comprensione e analisi del racconto "La sentinella" di D. Brown. </w:t>
            </w:r>
          </w:p>
          <w:p w14:paraId="451D4FB3" w14:textId="77777777" w:rsidR="00126D93" w:rsidRPr="00A23D0C" w:rsidRDefault="00126D93" w:rsidP="00C028B8">
            <w:pPr>
              <w:jc w:val="both"/>
            </w:pPr>
            <w:r w:rsidRPr="00A23D0C">
              <w:t xml:space="preserve">            Lettura, comprensione e analisi del racconto "La Grande Mutazione" di</w:t>
            </w:r>
          </w:p>
          <w:p w14:paraId="10875F6C" w14:textId="77777777" w:rsidR="00126D93" w:rsidRPr="00A23D0C" w:rsidRDefault="00126D93" w:rsidP="00C028B8">
            <w:pPr>
              <w:jc w:val="both"/>
            </w:pPr>
            <w:r w:rsidRPr="00A23D0C">
              <w:t xml:space="preserve">            P. Levi. </w:t>
            </w:r>
          </w:p>
          <w:p w14:paraId="34645A19" w14:textId="77777777" w:rsidR="00126D93" w:rsidRPr="00A23D0C" w:rsidRDefault="00126D93" w:rsidP="004B7920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3D0C">
              <w:rPr>
                <w:rFonts w:ascii="Times New Roman" w:hAnsi="Times New Roman" w:cs="Times New Roman"/>
              </w:rPr>
              <w:t>Il racconto fantasy: caratteristiche del genere ed esempi;</w:t>
            </w:r>
          </w:p>
          <w:p w14:paraId="08E13CD7" w14:textId="77777777" w:rsidR="00126D93" w:rsidRPr="00A23D0C" w:rsidRDefault="00126D93" w:rsidP="00C028B8">
            <w:pPr>
              <w:jc w:val="both"/>
            </w:pPr>
            <w:r w:rsidRPr="00A23D0C">
              <w:t xml:space="preserve">            approfondimento: visione di un video didattico tratto dalla piattaforma</w:t>
            </w:r>
          </w:p>
          <w:p w14:paraId="43E7A9B8" w14:textId="77777777" w:rsidR="00126D93" w:rsidRPr="00A23D0C" w:rsidRDefault="00126D93" w:rsidP="00C028B8">
            <w:pPr>
              <w:jc w:val="both"/>
            </w:pPr>
            <w:r w:rsidRPr="00A23D0C">
              <w:t xml:space="preserve">            Hub Scuola. </w:t>
            </w:r>
          </w:p>
          <w:p w14:paraId="2966D8BA" w14:textId="77777777" w:rsidR="00126D93" w:rsidRPr="00A23D0C" w:rsidRDefault="00126D93" w:rsidP="00C028B8">
            <w:pPr>
              <w:jc w:val="both"/>
            </w:pPr>
            <w:r w:rsidRPr="00A23D0C">
              <w:t xml:space="preserve">            Lettura, comprensione e analisi del racconto "Il daimon è la tua anima"</w:t>
            </w:r>
          </w:p>
          <w:p w14:paraId="69952C16" w14:textId="77777777" w:rsidR="00126D93" w:rsidRPr="00A23D0C" w:rsidRDefault="00126D93" w:rsidP="00C028B8">
            <w:pPr>
              <w:spacing w:after="80"/>
              <w:jc w:val="both"/>
            </w:pPr>
            <w:r w:rsidRPr="00A23D0C">
              <w:t xml:space="preserve">            di P. Pullman (tratto da "La bussola d'oro").  </w:t>
            </w:r>
          </w:p>
          <w:p w14:paraId="1AC94400" w14:textId="77777777" w:rsidR="00126D93" w:rsidRPr="00A23D0C" w:rsidRDefault="00126D93" w:rsidP="004B7920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3D0C">
              <w:rPr>
                <w:rFonts w:ascii="Times New Roman" w:hAnsi="Times New Roman" w:cs="Times New Roman"/>
              </w:rPr>
              <w:t>Il racconto giallo: caratteristiche del genere ed esempi;</w:t>
            </w:r>
          </w:p>
          <w:p w14:paraId="36427F14" w14:textId="77777777" w:rsidR="00126D93" w:rsidRPr="00A23D0C" w:rsidRDefault="00126D93" w:rsidP="00C028B8">
            <w:pPr>
              <w:jc w:val="both"/>
            </w:pPr>
            <w:r w:rsidRPr="00A23D0C">
              <w:t xml:space="preserve">            approfondimento: visione di un video didattico tratto dalla piattaforma</w:t>
            </w:r>
          </w:p>
          <w:p w14:paraId="3011FC41" w14:textId="77777777" w:rsidR="00126D93" w:rsidRPr="00A23D0C" w:rsidRDefault="00126D93" w:rsidP="00C028B8">
            <w:pPr>
              <w:jc w:val="both"/>
            </w:pPr>
            <w:r w:rsidRPr="00A23D0C">
              <w:t xml:space="preserve">            Hub Scuola. </w:t>
            </w:r>
          </w:p>
          <w:p w14:paraId="3D072939" w14:textId="77777777" w:rsidR="00126D93" w:rsidRPr="00323140" w:rsidRDefault="00126D93" w:rsidP="00C028B8">
            <w:pPr>
              <w:jc w:val="both"/>
            </w:pPr>
            <w:r w:rsidRPr="00A23D0C">
              <w:t xml:space="preserve">            Lettura, comprensione e analisi del racconto "Il mistero di Market</w:t>
            </w:r>
          </w:p>
          <w:p w14:paraId="56C540DA" w14:textId="77777777" w:rsidR="00126D93" w:rsidRPr="00323140" w:rsidRDefault="00126D93" w:rsidP="00C028B8">
            <w:pPr>
              <w:spacing w:after="80"/>
              <w:jc w:val="both"/>
            </w:pPr>
            <w:r w:rsidRPr="00323140">
              <w:t xml:space="preserve">            Basing" di A. Christie.</w:t>
            </w:r>
          </w:p>
          <w:p w14:paraId="6855E088" w14:textId="77777777" w:rsidR="00126D93" w:rsidRPr="00323140" w:rsidRDefault="00126D93" w:rsidP="004B7920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140">
              <w:rPr>
                <w:rFonts w:ascii="Times New Roman" w:hAnsi="Times New Roman" w:cs="Times New Roman"/>
              </w:rPr>
              <w:t>La narrativa di formazione: caratteristiche del genere ed esempi; approfondimento: visione di un video didattico tratto dalla piattaforma Hub Scuola.</w:t>
            </w:r>
          </w:p>
          <w:p w14:paraId="4193AC7B" w14:textId="77777777" w:rsidR="00126D93" w:rsidRPr="00323140" w:rsidRDefault="00126D93" w:rsidP="00C028B8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  <w:r w:rsidRPr="00323140">
              <w:rPr>
                <w:rFonts w:ascii="Times New Roman" w:hAnsi="Times New Roman" w:cs="Times New Roman"/>
              </w:rPr>
              <w:t xml:space="preserve">Lettura, comprensione e analisi del brano “La vita è una partita che si gioca secondo le regole” (tratto da </w:t>
            </w:r>
            <w:r w:rsidRPr="00323140">
              <w:rPr>
                <w:rFonts w:ascii="Times New Roman" w:hAnsi="Times New Roman" w:cs="Times New Roman"/>
                <w:i/>
                <w:iCs/>
              </w:rPr>
              <w:t>Il giovane Holden</w:t>
            </w:r>
            <w:r w:rsidRPr="00323140">
              <w:rPr>
                <w:rFonts w:ascii="Times New Roman" w:hAnsi="Times New Roman" w:cs="Times New Roman"/>
              </w:rPr>
              <w:t>) di J. D. Salinger.</w:t>
            </w:r>
          </w:p>
          <w:p w14:paraId="594CB3D0" w14:textId="77777777" w:rsidR="00126D93" w:rsidRPr="004D3DFA" w:rsidRDefault="00126D93" w:rsidP="00C028B8">
            <w:pPr>
              <w:jc w:val="both"/>
            </w:pPr>
          </w:p>
        </w:tc>
      </w:tr>
      <w:tr w:rsidR="00126D93" w:rsidRPr="00E77134" w14:paraId="09452C1A" w14:textId="77777777" w:rsidTr="00126D93">
        <w:tc>
          <w:tcPr>
            <w:tcW w:w="1696" w:type="dxa"/>
          </w:tcPr>
          <w:p w14:paraId="4ED58A77" w14:textId="77777777" w:rsidR="00126D93" w:rsidRPr="004D3DFA" w:rsidRDefault="00126D93" w:rsidP="00C028B8">
            <w:pPr>
              <w:jc w:val="both"/>
              <w:rPr>
                <w:b/>
              </w:rPr>
            </w:pPr>
            <w:r>
              <w:rPr>
                <w:u w:val="single"/>
              </w:rPr>
              <w:lastRenderedPageBreak/>
              <w:t>Grammatica</w:t>
            </w:r>
          </w:p>
          <w:p w14:paraId="712DE526" w14:textId="77777777" w:rsidR="00126D93" w:rsidRPr="00E77134" w:rsidRDefault="00126D93" w:rsidP="00C028B8">
            <w:pPr>
              <w:jc w:val="both"/>
            </w:pPr>
          </w:p>
          <w:p w14:paraId="08BCCE8E" w14:textId="77777777" w:rsidR="00126D93" w:rsidRPr="00E77134" w:rsidRDefault="00126D93" w:rsidP="00C028B8">
            <w:pPr>
              <w:jc w:val="both"/>
            </w:pPr>
          </w:p>
          <w:p w14:paraId="4E4CD8DB" w14:textId="77777777" w:rsidR="00126D93" w:rsidRPr="00E77134" w:rsidRDefault="00126D93" w:rsidP="00C028B8">
            <w:pPr>
              <w:jc w:val="both"/>
            </w:pPr>
          </w:p>
          <w:p w14:paraId="75281708" w14:textId="77777777" w:rsidR="00126D93" w:rsidRPr="00E77134" w:rsidRDefault="00126D93" w:rsidP="00C028B8">
            <w:pPr>
              <w:jc w:val="both"/>
            </w:pPr>
          </w:p>
          <w:p w14:paraId="1E088711" w14:textId="77777777" w:rsidR="00126D93" w:rsidRPr="00E77134" w:rsidRDefault="00126D93" w:rsidP="00C028B8">
            <w:pPr>
              <w:jc w:val="both"/>
            </w:pPr>
          </w:p>
          <w:p w14:paraId="48326613" w14:textId="77777777" w:rsidR="00126D93" w:rsidRPr="00E77134" w:rsidRDefault="00126D93" w:rsidP="00C028B8">
            <w:pPr>
              <w:jc w:val="both"/>
            </w:pPr>
          </w:p>
          <w:p w14:paraId="5082CB01" w14:textId="77777777" w:rsidR="00126D93" w:rsidRPr="00E77134" w:rsidRDefault="00126D93" w:rsidP="00C028B8">
            <w:pPr>
              <w:jc w:val="both"/>
            </w:pPr>
          </w:p>
          <w:p w14:paraId="44B2D8FA" w14:textId="77777777" w:rsidR="00126D93" w:rsidRPr="00E77134" w:rsidRDefault="00126D93" w:rsidP="00C028B8">
            <w:pPr>
              <w:jc w:val="both"/>
            </w:pPr>
          </w:p>
          <w:p w14:paraId="1C3AD314" w14:textId="77777777" w:rsidR="00126D93" w:rsidRPr="00E77134" w:rsidRDefault="00126D93" w:rsidP="00C028B8">
            <w:pPr>
              <w:jc w:val="both"/>
            </w:pPr>
          </w:p>
          <w:p w14:paraId="17C05B18" w14:textId="77777777" w:rsidR="00126D93" w:rsidRPr="00E77134" w:rsidRDefault="00126D93" w:rsidP="00C028B8">
            <w:pPr>
              <w:jc w:val="both"/>
            </w:pPr>
          </w:p>
          <w:p w14:paraId="49735D5E" w14:textId="77777777" w:rsidR="00126D93" w:rsidRPr="00E77134" w:rsidRDefault="00126D93" w:rsidP="00C028B8">
            <w:pPr>
              <w:jc w:val="both"/>
            </w:pPr>
          </w:p>
          <w:p w14:paraId="69D1BB15" w14:textId="77777777" w:rsidR="00126D93" w:rsidRPr="00E77134" w:rsidRDefault="00126D93" w:rsidP="00C028B8">
            <w:pPr>
              <w:jc w:val="both"/>
            </w:pPr>
          </w:p>
          <w:p w14:paraId="2E030FF6" w14:textId="77777777" w:rsidR="00126D93" w:rsidRPr="00E77134" w:rsidRDefault="00126D93" w:rsidP="00C028B8">
            <w:pPr>
              <w:jc w:val="both"/>
            </w:pPr>
          </w:p>
          <w:p w14:paraId="46882975" w14:textId="77777777" w:rsidR="00126D93" w:rsidRPr="00E77134" w:rsidRDefault="00126D93" w:rsidP="00C028B8">
            <w:pPr>
              <w:jc w:val="both"/>
            </w:pPr>
          </w:p>
          <w:p w14:paraId="70AB4637" w14:textId="77777777" w:rsidR="00126D93" w:rsidRPr="00E77134" w:rsidRDefault="00126D93" w:rsidP="00C028B8">
            <w:pPr>
              <w:jc w:val="both"/>
            </w:pPr>
          </w:p>
          <w:p w14:paraId="75B1AE94" w14:textId="77777777" w:rsidR="00126D93" w:rsidRPr="00E77134" w:rsidRDefault="00126D93" w:rsidP="00C028B8">
            <w:pPr>
              <w:jc w:val="both"/>
            </w:pPr>
          </w:p>
          <w:p w14:paraId="3C8354AF" w14:textId="77777777" w:rsidR="00126D93" w:rsidRPr="00E77134" w:rsidRDefault="00126D93" w:rsidP="00C028B8">
            <w:pPr>
              <w:jc w:val="both"/>
            </w:pPr>
          </w:p>
          <w:p w14:paraId="15548D3A" w14:textId="77777777" w:rsidR="00126D93" w:rsidRPr="00E77134" w:rsidRDefault="00126D93" w:rsidP="00C028B8">
            <w:pPr>
              <w:jc w:val="both"/>
            </w:pPr>
          </w:p>
        </w:tc>
        <w:tc>
          <w:tcPr>
            <w:tcW w:w="8789" w:type="dxa"/>
          </w:tcPr>
          <w:p w14:paraId="67BAA0C4" w14:textId="77777777" w:rsidR="00126D93" w:rsidRPr="00DA1051" w:rsidRDefault="00126D93" w:rsidP="00C028B8">
            <w:pPr>
              <w:spacing w:after="160"/>
              <w:jc w:val="both"/>
              <w:rPr>
                <w:smallCaps/>
              </w:rPr>
            </w:pPr>
            <w:r w:rsidRPr="00DA1051">
              <w:rPr>
                <w:smallCaps/>
              </w:rPr>
              <w:lastRenderedPageBreak/>
              <w:t>1. morfologia</w:t>
            </w:r>
          </w:p>
          <w:p w14:paraId="7DB66FF7" w14:textId="77777777" w:rsidR="00126D93" w:rsidRPr="00F66562" w:rsidRDefault="00126D93" w:rsidP="004B7920">
            <w:pPr>
              <w:pStyle w:val="Paragrafoelenco"/>
              <w:numPr>
                <w:ilvl w:val="0"/>
                <w:numId w:val="3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mallCaps/>
              </w:rPr>
            </w:pPr>
            <w:r w:rsidRPr="00F66562">
              <w:rPr>
                <w:rFonts w:ascii="Times New Roman" w:hAnsi="Times New Roman" w:cs="Times New Roman"/>
              </w:rPr>
              <w:t xml:space="preserve">L’articolo: articoli determinativi, indeterminativi e partitivi. L’analisi grammaticale dell’articolo. </w:t>
            </w:r>
          </w:p>
          <w:p w14:paraId="5AF26518" w14:textId="77777777" w:rsidR="00126D93" w:rsidRPr="00F66562" w:rsidRDefault="00126D93" w:rsidP="004B7920">
            <w:pPr>
              <w:pStyle w:val="Paragrafoelenco"/>
              <w:numPr>
                <w:ilvl w:val="0"/>
                <w:numId w:val="3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F66562">
              <w:rPr>
                <w:rFonts w:ascii="Times New Roman" w:hAnsi="Times New Roman" w:cs="Times New Roman"/>
              </w:rPr>
              <w:t xml:space="preserve">Il nome: nomi comuni e nomi propri, nomi concreti e nomi astratti; nomi collettivi; il genere del nome: maschile e femminile; il numero: singolare e plurale; nomi derivati, alterati e composti. L'analisi grammaticale del nome. </w:t>
            </w:r>
          </w:p>
          <w:p w14:paraId="201D280E" w14:textId="77777777" w:rsidR="00126D93" w:rsidRPr="009C0DC0" w:rsidRDefault="00126D93" w:rsidP="004B7920">
            <w:pPr>
              <w:pStyle w:val="Paragrafoelenco"/>
              <w:numPr>
                <w:ilvl w:val="0"/>
                <w:numId w:val="3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F66562">
              <w:rPr>
                <w:rFonts w:ascii="Times New Roman" w:hAnsi="Times New Roman" w:cs="Times New Roman"/>
              </w:rPr>
              <w:lastRenderedPageBreak/>
              <w:t xml:space="preserve">Gli aggettivi: gli aggettivi qualificativi, aggettivi qualificativi di grado positivo, comparativo e superlativo, aggettivi possessivi, dimostrativi, identificativi, indefiniti, numerali (cardinali e ordinali), interrogativi ed </w:t>
            </w:r>
            <w:r w:rsidRPr="009C0DC0">
              <w:rPr>
                <w:rFonts w:ascii="Times New Roman" w:hAnsi="Times New Roman" w:cs="Times New Roman"/>
              </w:rPr>
              <w:t xml:space="preserve">esclamativi. Gli aggettivi identificativi, indefiniti, numerali, interrogativi ed esclamativi. L’analisi grammaticale dell’aggettivo. </w:t>
            </w:r>
          </w:p>
          <w:p w14:paraId="19966EDD" w14:textId="77777777" w:rsidR="00126D93" w:rsidRPr="00741AD1" w:rsidRDefault="00126D93" w:rsidP="004B7920">
            <w:pPr>
              <w:pStyle w:val="Paragrafoelenco"/>
              <w:numPr>
                <w:ilvl w:val="0"/>
                <w:numId w:val="3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C0DC0">
              <w:rPr>
                <w:rFonts w:ascii="Times New Roman" w:hAnsi="Times New Roman" w:cs="Times New Roman"/>
              </w:rPr>
              <w:t xml:space="preserve">I pronomi: i pronomi personali, i pronomi possessivi, i pronomi dimostrativi, i pronomi indefiniti, i pronomi relativi, i pronomi misti o </w:t>
            </w:r>
            <w:r w:rsidRPr="00741AD1">
              <w:rPr>
                <w:rFonts w:ascii="Times New Roman" w:hAnsi="Times New Roman" w:cs="Times New Roman"/>
              </w:rPr>
              <w:t xml:space="preserve">doppi, i pronomi interrogativi ed esclamativi.  </w:t>
            </w:r>
          </w:p>
          <w:p w14:paraId="3B27DC97" w14:textId="77777777" w:rsidR="00126D93" w:rsidRPr="006C2CA7" w:rsidRDefault="00126D93" w:rsidP="004B7920">
            <w:pPr>
              <w:pStyle w:val="Paragrafoelenco"/>
              <w:numPr>
                <w:ilvl w:val="0"/>
                <w:numId w:val="3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741AD1">
              <w:rPr>
                <w:rFonts w:ascii="Times New Roman" w:hAnsi="Times New Roman" w:cs="Times New Roman"/>
              </w:rPr>
              <w:t xml:space="preserve">Il verbo: la persona e il numero, singolare e plurale; l’uso dei modi e dei tempi: indicativo, congiuntivo, condizionale, imperativo, infinito, participio, gerundio. Il genere del verbo: verbi transitivi e intransitivi. La </w:t>
            </w:r>
            <w:r w:rsidRPr="006C2CA7">
              <w:rPr>
                <w:rFonts w:ascii="Times New Roman" w:hAnsi="Times New Roman" w:cs="Times New Roman"/>
              </w:rPr>
              <w:t xml:space="preserve">forma del verbo: attiva, passiva, riflessiva. I verbi impersonali, gli ausiliari essere e avere. I verbi servili; i verbi irregolari. L’analisi grammaticale del verbo.     </w:t>
            </w:r>
          </w:p>
          <w:p w14:paraId="03467190" w14:textId="77777777" w:rsidR="00126D93" w:rsidRPr="006C2CA7" w:rsidRDefault="00126D93" w:rsidP="004B7920">
            <w:pPr>
              <w:pStyle w:val="Paragrafoelenco"/>
              <w:numPr>
                <w:ilvl w:val="0"/>
                <w:numId w:val="3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C2CA7">
              <w:rPr>
                <w:rFonts w:ascii="Times New Roman" w:hAnsi="Times New Roman" w:cs="Times New Roman"/>
              </w:rPr>
              <w:t xml:space="preserve">L’avverbio: avverbi di modo, di tempo e di luogo; gli avverbi di quantità e di valutazione, gli avverbi interrogativi ed esclamativi, i gradi dell'avverbio. L’analisi grammaticale dell’avverbio. </w:t>
            </w:r>
          </w:p>
          <w:p w14:paraId="407F5995" w14:textId="77777777" w:rsidR="00126D93" w:rsidRPr="006C2CA7" w:rsidRDefault="00126D93" w:rsidP="004B7920">
            <w:pPr>
              <w:pStyle w:val="Paragrafoelenco"/>
              <w:numPr>
                <w:ilvl w:val="0"/>
                <w:numId w:val="5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mallCaps/>
              </w:rPr>
            </w:pPr>
            <w:r w:rsidRPr="006C2CA7">
              <w:rPr>
                <w:rFonts w:ascii="Times New Roman" w:hAnsi="Times New Roman" w:cs="Times New Roman"/>
              </w:rPr>
              <w:t xml:space="preserve">Le preposizioni proprie e improprie. </w:t>
            </w:r>
          </w:p>
          <w:p w14:paraId="709C92C7" w14:textId="77777777" w:rsidR="00126D93" w:rsidRPr="006C2CA7" w:rsidRDefault="00126D93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6C2CA7">
              <w:rPr>
                <w:rFonts w:ascii="Times New Roman" w:hAnsi="Times New Roman" w:cs="Times New Roman"/>
              </w:rPr>
              <w:t xml:space="preserve">Le congiunzioni coordinanti e subordinanti. </w:t>
            </w:r>
          </w:p>
          <w:p w14:paraId="41B7D17B" w14:textId="77777777" w:rsidR="00126D93" w:rsidRPr="006C2CA7" w:rsidRDefault="00126D93" w:rsidP="00C028B8">
            <w:pPr>
              <w:ind w:left="357"/>
              <w:jc w:val="both"/>
            </w:pPr>
          </w:p>
          <w:p w14:paraId="43EC38D2" w14:textId="77777777" w:rsidR="00126D93" w:rsidRDefault="00126D93" w:rsidP="00C028B8">
            <w:pPr>
              <w:spacing w:after="160"/>
              <w:jc w:val="both"/>
              <w:rPr>
                <w:color w:val="0070C0"/>
              </w:rPr>
            </w:pPr>
            <w:r w:rsidRPr="006C2CA7">
              <w:t xml:space="preserve">2. </w:t>
            </w:r>
            <w:r w:rsidRPr="006C2CA7">
              <w:rPr>
                <w:smallCaps/>
              </w:rPr>
              <w:t>la sintassi della frase semplice</w:t>
            </w:r>
            <w:r>
              <w:rPr>
                <w:smallCaps/>
                <w:color w:val="0070C0"/>
              </w:rPr>
              <w:t xml:space="preserve"> </w:t>
            </w:r>
            <w:r>
              <w:rPr>
                <w:color w:val="0070C0"/>
              </w:rPr>
              <w:t xml:space="preserve"> </w:t>
            </w:r>
          </w:p>
          <w:p w14:paraId="584CA1A9" w14:textId="77777777" w:rsidR="00126D93" w:rsidRPr="006C2CA7" w:rsidRDefault="00126D93" w:rsidP="004B7920">
            <w:pPr>
              <w:pStyle w:val="Paragrafoelenco"/>
              <w:numPr>
                <w:ilvl w:val="0"/>
                <w:numId w:val="19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mallCaps/>
              </w:rPr>
            </w:pPr>
            <w:r w:rsidRPr="006C2CA7">
              <w:rPr>
                <w:rFonts w:ascii="Times New Roman" w:hAnsi="Times New Roman" w:cs="Times New Roman"/>
              </w:rPr>
              <w:t xml:space="preserve">La frase semplice. </w:t>
            </w:r>
          </w:p>
          <w:p w14:paraId="0EE2B447" w14:textId="77777777" w:rsidR="00126D93" w:rsidRPr="006C2CA7" w:rsidRDefault="00126D93" w:rsidP="004B7920">
            <w:pPr>
              <w:pStyle w:val="Paragrafoelenco"/>
              <w:numPr>
                <w:ilvl w:val="0"/>
                <w:numId w:val="19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mallCaps/>
              </w:rPr>
            </w:pPr>
            <w:r w:rsidRPr="006C2CA7">
              <w:rPr>
                <w:rFonts w:ascii="Times New Roman" w:hAnsi="Times New Roman" w:cs="Times New Roman"/>
              </w:rPr>
              <w:t xml:space="preserve">La frase minima: i verbi zerovalenti, monovalenti, bivalenti, trivalenti e quadrivalenti. </w:t>
            </w:r>
          </w:p>
          <w:p w14:paraId="2A2AC024" w14:textId="77777777" w:rsidR="00126D93" w:rsidRPr="006C2CA7" w:rsidRDefault="00126D93" w:rsidP="004B7920">
            <w:pPr>
              <w:pStyle w:val="Paragrafoelenco"/>
              <w:numPr>
                <w:ilvl w:val="0"/>
                <w:numId w:val="19"/>
              </w:numPr>
              <w:spacing w:after="80" w:line="240" w:lineRule="auto"/>
              <w:ind w:left="714" w:hanging="357"/>
              <w:contextualSpacing w:val="0"/>
              <w:jc w:val="both"/>
              <w:rPr>
                <w:smallCaps/>
              </w:rPr>
            </w:pPr>
            <w:r w:rsidRPr="006C2CA7">
              <w:rPr>
                <w:rFonts w:ascii="Times New Roman" w:hAnsi="Times New Roman" w:cs="Times New Roman"/>
              </w:rPr>
              <w:t xml:space="preserve">Il soggetto: il gruppo del soggetto; il soggetto partitivo; il posto del soggetto; soggetto sottinteso. </w:t>
            </w:r>
          </w:p>
          <w:p w14:paraId="4519EF55" w14:textId="77777777" w:rsidR="00126D93" w:rsidRPr="006C2CA7" w:rsidRDefault="00126D93" w:rsidP="004B7920">
            <w:pPr>
              <w:pStyle w:val="Paragrafoelenco"/>
              <w:numPr>
                <w:ilvl w:val="0"/>
                <w:numId w:val="19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C2CA7">
              <w:rPr>
                <w:rFonts w:ascii="Times New Roman" w:hAnsi="Times New Roman" w:cs="Times New Roman"/>
              </w:rPr>
              <w:t>Il predicato: il predicato verbale, il predicato nominale, il predicato nominale con i verbi copulativi; predicativo del soggetto.</w:t>
            </w:r>
          </w:p>
          <w:p w14:paraId="0EFF69F2" w14:textId="77777777" w:rsidR="00126D93" w:rsidRPr="006C2CA7" w:rsidRDefault="00126D93" w:rsidP="004B7920">
            <w:pPr>
              <w:pStyle w:val="Paragrafoelenco"/>
              <w:numPr>
                <w:ilvl w:val="0"/>
                <w:numId w:val="19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C2CA7">
              <w:rPr>
                <w:rFonts w:ascii="Times New Roman" w:hAnsi="Times New Roman" w:cs="Times New Roman"/>
              </w:rPr>
              <w:t>La frase minima e le sue espansioni: attributi e apposizioni.</w:t>
            </w:r>
          </w:p>
          <w:p w14:paraId="77902920" w14:textId="77777777" w:rsidR="00126D93" w:rsidRPr="00323140" w:rsidRDefault="00126D93" w:rsidP="004B7920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23140">
              <w:rPr>
                <w:rFonts w:ascii="Times New Roman" w:hAnsi="Times New Roman" w:cs="Times New Roman"/>
              </w:rPr>
              <w:t xml:space="preserve">La frase minima e le sue espansioni: i complementi. </w:t>
            </w:r>
          </w:p>
          <w:p w14:paraId="7086A403" w14:textId="77777777" w:rsidR="00126D93" w:rsidRPr="00323140" w:rsidRDefault="00126D93" w:rsidP="00C028B8">
            <w:pPr>
              <w:pStyle w:val="Paragrafoelenco"/>
              <w:ind w:left="71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23140">
              <w:rPr>
                <w:rFonts w:ascii="Times New Roman" w:hAnsi="Times New Roman" w:cs="Times New Roman"/>
              </w:rPr>
              <w:t>Il complemento oggetto, il complemento oggetto partitivo, il complemento predicativo dell'oggetto.</w:t>
            </w:r>
          </w:p>
          <w:p w14:paraId="784EFCCD" w14:textId="77777777" w:rsidR="00126D93" w:rsidRPr="002A0E10" w:rsidRDefault="00126D93" w:rsidP="00C028B8">
            <w:pPr>
              <w:pStyle w:val="Paragrafoelenco"/>
              <w:spacing w:after="80"/>
              <w:ind w:left="714"/>
              <w:contextualSpacing w:val="0"/>
              <w:jc w:val="both"/>
              <w:rPr>
                <w:rFonts w:ascii="Times New Roman" w:hAnsi="Times New Roman" w:cs="Times New Roman"/>
                <w:color w:val="0070C0"/>
              </w:rPr>
            </w:pPr>
            <w:r w:rsidRPr="00323140">
              <w:rPr>
                <w:rFonts w:ascii="Times New Roman" w:hAnsi="Times New Roman" w:cs="Times New Roman"/>
              </w:rPr>
              <w:t>I principali complementi indiretti.</w:t>
            </w:r>
          </w:p>
        </w:tc>
      </w:tr>
      <w:tr w:rsidR="00126D93" w:rsidRPr="00E77134" w14:paraId="16F07A86" w14:textId="77777777" w:rsidTr="00126D93">
        <w:tc>
          <w:tcPr>
            <w:tcW w:w="1696" w:type="dxa"/>
          </w:tcPr>
          <w:p w14:paraId="3DB99D04" w14:textId="77777777" w:rsidR="00126D93" w:rsidRPr="004D3DFA" w:rsidRDefault="00126D93" w:rsidP="00C028B8">
            <w:pPr>
              <w:jc w:val="both"/>
              <w:rPr>
                <w:b/>
              </w:rPr>
            </w:pPr>
            <w:r>
              <w:rPr>
                <w:u w:val="single"/>
              </w:rPr>
              <w:lastRenderedPageBreak/>
              <w:t>Mito ed Epica</w:t>
            </w:r>
          </w:p>
        </w:tc>
        <w:tc>
          <w:tcPr>
            <w:tcW w:w="8789" w:type="dxa"/>
          </w:tcPr>
          <w:p w14:paraId="14C96571" w14:textId="77777777" w:rsidR="00126D93" w:rsidRPr="002A0E10" w:rsidRDefault="00126D93" w:rsidP="00C028B8">
            <w:pPr>
              <w:spacing w:after="40"/>
              <w:jc w:val="both"/>
              <w:rPr>
                <w:smallCaps/>
              </w:rPr>
            </w:pPr>
            <w:r w:rsidRPr="002A0E10">
              <w:t xml:space="preserve">1. </w:t>
            </w:r>
            <w:r w:rsidRPr="002A0E10">
              <w:rPr>
                <w:smallCaps/>
              </w:rPr>
              <w:t>il mito</w:t>
            </w:r>
          </w:p>
          <w:p w14:paraId="0D45625E" w14:textId="77777777" w:rsidR="00126D93" w:rsidRPr="002A0E10" w:rsidRDefault="00126D93" w:rsidP="004B7920">
            <w:pPr>
              <w:pStyle w:val="Paragrafoelenco"/>
              <w:numPr>
                <w:ilvl w:val="0"/>
                <w:numId w:val="5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mallCaps/>
              </w:rPr>
            </w:pPr>
            <w:r w:rsidRPr="002A0E10">
              <w:rPr>
                <w:rFonts w:ascii="Times New Roman" w:hAnsi="Times New Roman" w:cs="Times New Roman"/>
              </w:rPr>
              <w:t xml:space="preserve">Le caratteristiche del racconto mitico: etimologia, che cos'è il mito, cosa racconta, funzione, spazio e tempo, personaggi, il linguaggio; le diverse tipologie di mito (miti di fondazione, miti cosmogonici, miti teogonici, miti eziologici). </w:t>
            </w:r>
          </w:p>
          <w:p w14:paraId="39DB5A1C" w14:textId="77777777" w:rsidR="00126D93" w:rsidRPr="00AE17D5" w:rsidRDefault="00126D93" w:rsidP="004B7920">
            <w:pPr>
              <w:pStyle w:val="Paragrafoelenco"/>
              <w:numPr>
                <w:ilvl w:val="0"/>
                <w:numId w:val="5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A0E10">
              <w:rPr>
                <w:rFonts w:ascii="Times New Roman" w:hAnsi="Times New Roman" w:cs="Times New Roman"/>
              </w:rPr>
              <w:t>Approfondimento sul mito classico: laboratorio di scrittura - approfondimento person</w:t>
            </w:r>
            <w:r w:rsidRPr="00AE17D5">
              <w:rPr>
                <w:rFonts w:ascii="Times New Roman" w:hAnsi="Times New Roman" w:cs="Times New Roman"/>
              </w:rPr>
              <w:t>ale su un mito classico assegnato dalla docente.</w:t>
            </w:r>
          </w:p>
          <w:p w14:paraId="2F1CB339" w14:textId="77777777" w:rsidR="00126D93" w:rsidRPr="00AE17D5" w:rsidRDefault="00126D93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17D5">
              <w:rPr>
                <w:rFonts w:ascii="Times New Roman" w:hAnsi="Times New Roman" w:cs="Times New Roman"/>
              </w:rPr>
              <w:t xml:space="preserve">Miti transculturali: il mito del diluvio universale. </w:t>
            </w:r>
          </w:p>
          <w:p w14:paraId="7B145D62" w14:textId="77777777" w:rsidR="00126D93" w:rsidRPr="00AE17D5" w:rsidRDefault="00126D93" w:rsidP="00C028B8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  <w:r w:rsidRPr="00AE17D5">
              <w:rPr>
                <w:rFonts w:ascii="Times New Roman" w:hAnsi="Times New Roman" w:cs="Times New Roman"/>
              </w:rPr>
              <w:t xml:space="preserve">Lettura, comprensione e analisi del brano "Il diluvio e l'arca di Noè" (da </w:t>
            </w:r>
            <w:r w:rsidRPr="00AE17D5">
              <w:rPr>
                <w:rFonts w:ascii="Times New Roman" w:hAnsi="Times New Roman" w:cs="Times New Roman"/>
                <w:i/>
                <w:iCs/>
              </w:rPr>
              <w:t>La Bibbia</w:t>
            </w:r>
            <w:r w:rsidRPr="00AE17D5">
              <w:rPr>
                <w:rFonts w:ascii="Times New Roman" w:hAnsi="Times New Roman" w:cs="Times New Roman"/>
              </w:rPr>
              <w:t xml:space="preserve">). </w:t>
            </w:r>
          </w:p>
          <w:p w14:paraId="574F63F9" w14:textId="77777777" w:rsidR="00126D93" w:rsidRPr="00AE17D5" w:rsidRDefault="00126D93" w:rsidP="00C028B8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  <w:r w:rsidRPr="00AE17D5">
              <w:rPr>
                <w:rFonts w:ascii="Times New Roman" w:hAnsi="Times New Roman" w:cs="Times New Roman"/>
              </w:rPr>
              <w:t xml:space="preserve">Lettura, comprensione e analisi del brano “Utanapistim e il racconto del diluvio” (da </w:t>
            </w:r>
            <w:r w:rsidRPr="00AE17D5">
              <w:rPr>
                <w:rFonts w:ascii="Times New Roman" w:hAnsi="Times New Roman" w:cs="Times New Roman"/>
                <w:i/>
                <w:iCs/>
              </w:rPr>
              <w:t>L’Epopea di Gilgames</w:t>
            </w:r>
            <w:r w:rsidRPr="00AE17D5">
              <w:rPr>
                <w:rFonts w:ascii="Times New Roman" w:hAnsi="Times New Roman" w:cs="Times New Roman"/>
              </w:rPr>
              <w:t xml:space="preserve">). </w:t>
            </w:r>
          </w:p>
          <w:p w14:paraId="76A85EE1" w14:textId="48906B46" w:rsidR="00126D93" w:rsidRPr="00F2654E" w:rsidRDefault="00126D93" w:rsidP="00F2654E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  <w:r w:rsidRPr="00AE17D5">
              <w:rPr>
                <w:rFonts w:ascii="Times New Roman" w:hAnsi="Times New Roman" w:cs="Times New Roman"/>
              </w:rPr>
              <w:t xml:space="preserve">Lettura, comprensione e analisi del brano “Deucalione e Pirra” (da </w:t>
            </w:r>
            <w:r w:rsidRPr="00AE17D5">
              <w:rPr>
                <w:rFonts w:ascii="Times New Roman" w:hAnsi="Times New Roman" w:cs="Times New Roman"/>
                <w:i/>
                <w:iCs/>
              </w:rPr>
              <w:t>Le Metamorfosi</w:t>
            </w:r>
            <w:r w:rsidRPr="00AE17D5">
              <w:rPr>
                <w:rFonts w:ascii="Times New Roman" w:hAnsi="Times New Roman" w:cs="Times New Roman"/>
              </w:rPr>
              <w:t xml:space="preserve"> di Ovidio).</w:t>
            </w:r>
          </w:p>
          <w:p w14:paraId="344CD925" w14:textId="77777777" w:rsidR="00126D93" w:rsidRPr="00A55D1B" w:rsidRDefault="00126D93" w:rsidP="00C028B8">
            <w:pPr>
              <w:spacing w:after="80"/>
              <w:jc w:val="both"/>
              <w:rPr>
                <w:smallCaps/>
              </w:rPr>
            </w:pPr>
            <w:r w:rsidRPr="00A55D1B">
              <w:t xml:space="preserve">2. </w:t>
            </w:r>
            <w:r w:rsidRPr="00A55D1B">
              <w:rPr>
                <w:smallCaps/>
              </w:rPr>
              <w:t>L’epica</w:t>
            </w:r>
          </w:p>
          <w:p w14:paraId="03334094" w14:textId="77777777" w:rsidR="00126D93" w:rsidRPr="00A55D1B" w:rsidRDefault="00126D93" w:rsidP="004B7920">
            <w:pPr>
              <w:pStyle w:val="Paragrafoelenco"/>
              <w:numPr>
                <w:ilvl w:val="0"/>
                <w:numId w:val="18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mallCaps/>
              </w:rPr>
            </w:pPr>
            <w:r w:rsidRPr="00A55D1B">
              <w:rPr>
                <w:rFonts w:ascii="Times New Roman" w:hAnsi="Times New Roman" w:cs="Times New Roman"/>
              </w:rPr>
              <w:t xml:space="preserve">Epica – caratteri generali: etimologia, che cos'è l'epica, chi sono i protagonisti, la funzione dei poemi epici (intrattenimento e funzione pedagogica), quando sono ambientati i poemi epici, la struttura dei poemi epici; aedi e rapsòdi, l'epica ai giorni nostri, lo stile formulare (epiteto, patronimico, scena tipica), l'epica come testo poetico, l'esametro, le principali figure retoriche dell'epica (apostrofe, metonimia, perifrasi e similitudine). </w:t>
            </w:r>
          </w:p>
          <w:p w14:paraId="604122F7" w14:textId="77777777" w:rsidR="00126D93" w:rsidRPr="00A55D1B" w:rsidRDefault="00126D93" w:rsidP="004B7920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5D1B">
              <w:rPr>
                <w:rFonts w:ascii="Times New Roman" w:hAnsi="Times New Roman" w:cs="Times New Roman"/>
              </w:rPr>
              <w:t xml:space="preserve">Omero e la società greca arcaica. Chi era Omero? Dove e quando è nato Omero? La questione omerica. Il concetto di stratificazione omerica; la vicenda editoriale dei poemi omerici, l'esistenza della città di Troia. </w:t>
            </w:r>
          </w:p>
          <w:p w14:paraId="6A18070A" w14:textId="77777777" w:rsidR="00126D93" w:rsidRPr="00A55D1B" w:rsidRDefault="00126D93" w:rsidP="00C028B8">
            <w:pPr>
              <w:spacing w:after="40"/>
              <w:jc w:val="both"/>
              <w:rPr>
                <w:smallCaps/>
              </w:rPr>
            </w:pPr>
            <w:r w:rsidRPr="00A55D1B">
              <w:lastRenderedPageBreak/>
              <w:t xml:space="preserve">3. </w:t>
            </w:r>
            <w:r w:rsidRPr="00A55D1B">
              <w:rPr>
                <w:smallCaps/>
              </w:rPr>
              <w:t>Iliade</w:t>
            </w:r>
          </w:p>
          <w:p w14:paraId="36D2FEC6" w14:textId="77777777" w:rsidR="00126D93" w:rsidRPr="00A57BA9" w:rsidRDefault="00126D93" w:rsidP="004B7920">
            <w:pPr>
              <w:pStyle w:val="Paragrafoelenco"/>
              <w:numPr>
                <w:ilvl w:val="0"/>
                <w:numId w:val="5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Theme="minorEastAsia" w:hAnsiTheme="minorEastAsia" w:cs="Times New Roman"/>
              </w:rPr>
            </w:pPr>
            <w:r w:rsidRPr="00A55D1B">
              <w:rPr>
                <w:rFonts w:asciiTheme="minorEastAsia" w:hAnsiTheme="minorEastAsia" w:cs="Times New Roman"/>
              </w:rPr>
              <w:t>Gli aspetti compositivi, l'argomento; l'</w:t>
            </w:r>
            <w:r w:rsidRPr="00A57BA9">
              <w:rPr>
                <w:rFonts w:asciiTheme="minorEastAsia" w:hAnsiTheme="minorEastAsia" w:cs="Times New Roman"/>
              </w:rPr>
              <w:t xml:space="preserve">antefatto mitico: la lite tra le dee e la decisione di Paride; il rapimento di Elena e l'inizio della guerra di Troia; gli eroi greci e troiani; le divinità; il ruolo delle donne nel poema. </w:t>
            </w:r>
          </w:p>
          <w:p w14:paraId="5784BA3C" w14:textId="77777777" w:rsidR="00126D93" w:rsidRPr="00A57BA9" w:rsidRDefault="00126D93" w:rsidP="004B7920">
            <w:pPr>
              <w:pStyle w:val="Paragrafoelenco"/>
              <w:numPr>
                <w:ilvl w:val="0"/>
                <w:numId w:val="5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Theme="minorEastAsia" w:hAnsiTheme="minorEastAsia" w:cs="Times New Roman"/>
              </w:rPr>
            </w:pPr>
            <w:r w:rsidRPr="00A57BA9">
              <w:rPr>
                <w:rFonts w:asciiTheme="minorEastAsia" w:hAnsiTheme="minorEastAsia" w:cs="Times New Roman"/>
              </w:rPr>
              <w:t xml:space="preserve">Ascolto della lettura espressiva, analisi e commento del “Proemio”; </w:t>
            </w:r>
          </w:p>
          <w:p w14:paraId="19E97481" w14:textId="77777777" w:rsidR="00126D93" w:rsidRPr="00A57BA9" w:rsidRDefault="00126D93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A57BA9">
              <w:rPr>
                <w:rFonts w:ascii="Times New Roman" w:hAnsi="Times New Roman" w:cs="Times New Roman"/>
              </w:rPr>
              <w:t xml:space="preserve">Lettura, analisi e commento del brano “La lite tra Achille e Agamennone” (libro I, vv. 92-187);  </w:t>
            </w:r>
          </w:p>
          <w:p w14:paraId="2C273123" w14:textId="77777777" w:rsidR="00126D93" w:rsidRPr="00A57BA9" w:rsidRDefault="00126D93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7BA9">
              <w:rPr>
                <w:rFonts w:ascii="Times New Roman" w:hAnsi="Times New Roman" w:cs="Times New Roman"/>
              </w:rPr>
              <w:t xml:space="preserve">Ascolto della lettura espressiva, analisi e commento del brano </w:t>
            </w:r>
            <w:r>
              <w:rPr>
                <w:rFonts w:ascii="Times New Roman" w:hAnsi="Times New Roman" w:cs="Times New Roman"/>
              </w:rPr>
              <w:t>“</w:t>
            </w:r>
            <w:r w:rsidRPr="00A57BA9">
              <w:rPr>
                <w:rFonts w:ascii="Times New Roman" w:hAnsi="Times New Roman" w:cs="Times New Roman"/>
              </w:rPr>
              <w:t>Glauco e Diomede</w:t>
            </w:r>
            <w:r>
              <w:rPr>
                <w:rFonts w:ascii="Times New Roman" w:hAnsi="Times New Roman" w:cs="Times New Roman"/>
              </w:rPr>
              <w:t>”</w:t>
            </w:r>
            <w:r w:rsidRPr="00A57BA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libro </w:t>
            </w:r>
            <w:r w:rsidRPr="00A57BA9">
              <w:rPr>
                <w:rFonts w:ascii="Times New Roman" w:hAnsi="Times New Roman" w:cs="Times New Roman"/>
              </w:rPr>
              <w:t>VI, vv. 119-151, 212-236);</w:t>
            </w:r>
          </w:p>
          <w:p w14:paraId="7694CEFF" w14:textId="77777777" w:rsidR="00126D93" w:rsidRPr="00A57BA9" w:rsidRDefault="00126D93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7BA9">
              <w:rPr>
                <w:rFonts w:ascii="Times New Roman" w:hAnsi="Times New Roman" w:cs="Times New Roman"/>
              </w:rPr>
              <w:t xml:space="preserve">Ascolto della lettura espressiva, analisi e commento del brano </w:t>
            </w:r>
            <w:r>
              <w:rPr>
                <w:rFonts w:ascii="Times New Roman" w:hAnsi="Times New Roman" w:cs="Times New Roman"/>
              </w:rPr>
              <w:t>“</w:t>
            </w:r>
            <w:r w:rsidRPr="00A57BA9">
              <w:rPr>
                <w:rFonts w:ascii="Times New Roman" w:hAnsi="Times New Roman" w:cs="Times New Roman"/>
              </w:rPr>
              <w:t>Ettore e Andromaca</w:t>
            </w:r>
            <w:r>
              <w:rPr>
                <w:rFonts w:ascii="Times New Roman" w:hAnsi="Times New Roman" w:cs="Times New Roman"/>
              </w:rPr>
              <w:t>” (libro VI,</w:t>
            </w:r>
            <w:r w:rsidRPr="00A57BA9">
              <w:rPr>
                <w:rFonts w:ascii="Times New Roman" w:hAnsi="Times New Roman" w:cs="Times New Roman"/>
              </w:rPr>
              <w:t xml:space="preserve"> vv. 392-502);</w:t>
            </w:r>
          </w:p>
          <w:p w14:paraId="45D6112F" w14:textId="77777777" w:rsidR="00126D93" w:rsidRPr="00A57BA9" w:rsidRDefault="00126D93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smallCaps/>
              </w:rPr>
            </w:pPr>
            <w:r w:rsidRPr="00A57BA9">
              <w:rPr>
                <w:rFonts w:ascii="Times New Roman" w:hAnsi="Times New Roman" w:cs="Times New Roman"/>
              </w:rPr>
              <w:t xml:space="preserve">Ascolto della lettura espressiva, analisi e commento del brano </w:t>
            </w:r>
            <w:r>
              <w:rPr>
                <w:rFonts w:ascii="Times New Roman" w:hAnsi="Times New Roman" w:cs="Times New Roman"/>
              </w:rPr>
              <w:t>“</w:t>
            </w:r>
            <w:r w:rsidRPr="00A57BA9">
              <w:rPr>
                <w:rFonts w:ascii="Times New Roman" w:hAnsi="Times New Roman" w:cs="Times New Roman"/>
              </w:rPr>
              <w:t>La morte di Patroclo</w:t>
            </w:r>
            <w:r>
              <w:rPr>
                <w:rFonts w:ascii="Times New Roman" w:hAnsi="Times New Roman" w:cs="Times New Roman"/>
              </w:rPr>
              <w:t>”</w:t>
            </w:r>
            <w:r w:rsidRPr="00A57BA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libro </w:t>
            </w:r>
            <w:r w:rsidRPr="00A57BA9">
              <w:rPr>
                <w:rFonts w:ascii="Times New Roman" w:hAnsi="Times New Roman" w:cs="Times New Roman"/>
              </w:rPr>
              <w:t>XVI,</w:t>
            </w:r>
            <w:r>
              <w:rPr>
                <w:rFonts w:ascii="Times New Roman" w:hAnsi="Times New Roman" w:cs="Times New Roman"/>
              </w:rPr>
              <w:t xml:space="preserve"> vv.</w:t>
            </w:r>
            <w:r w:rsidRPr="00A57BA9">
              <w:rPr>
                <w:rFonts w:ascii="Times New Roman" w:hAnsi="Times New Roman" w:cs="Times New Roman"/>
              </w:rPr>
              <w:t xml:space="preserve"> 783-857);</w:t>
            </w:r>
            <w:r w:rsidRPr="00143396">
              <w:rPr>
                <w:rFonts w:ascii="Times New Roman" w:hAnsi="Times New Roman" w:cs="Times New Roman"/>
                <w:color w:val="0070C0"/>
              </w:rPr>
              <w:t xml:space="preserve"> </w:t>
            </w:r>
          </w:p>
          <w:p w14:paraId="405E1E5A" w14:textId="77777777" w:rsidR="00126D93" w:rsidRPr="00956C07" w:rsidRDefault="00126D93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7BA9">
              <w:rPr>
                <w:rFonts w:ascii="Times New Roman" w:hAnsi="Times New Roman" w:cs="Times New Roman"/>
              </w:rPr>
              <w:t>Ascolto della lettura espressiva, analisi e commento del brano “Il duello tra Ettore e Achille” (</w:t>
            </w:r>
            <w:r>
              <w:rPr>
                <w:rFonts w:ascii="Times New Roman" w:hAnsi="Times New Roman" w:cs="Times New Roman"/>
              </w:rPr>
              <w:t xml:space="preserve">libro </w:t>
            </w:r>
            <w:r w:rsidRPr="00A57BA9">
              <w:rPr>
                <w:rFonts w:ascii="Times New Roman" w:hAnsi="Times New Roman" w:cs="Times New Roman"/>
              </w:rPr>
              <w:t>XXII,</w:t>
            </w:r>
            <w:r>
              <w:rPr>
                <w:rFonts w:ascii="Times New Roman" w:hAnsi="Times New Roman" w:cs="Times New Roman"/>
              </w:rPr>
              <w:t xml:space="preserve"> vv.</w:t>
            </w:r>
            <w:r w:rsidRPr="00A57BA9">
              <w:rPr>
                <w:rFonts w:ascii="Times New Roman" w:hAnsi="Times New Roman" w:cs="Times New Roman"/>
              </w:rPr>
              <w:t xml:space="preserve"> 188-366);</w:t>
            </w:r>
          </w:p>
          <w:p w14:paraId="75BF3A35" w14:textId="77777777" w:rsidR="00126D93" w:rsidRPr="00956C07" w:rsidRDefault="00126D93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6C07">
              <w:rPr>
                <w:rFonts w:ascii="Times New Roman" w:hAnsi="Times New Roman" w:cs="Times New Roman"/>
              </w:rPr>
              <w:t>Ascolto della lettura espressiva, analisi e commento del brano “Priamo alla tenda di Achille” (</w:t>
            </w:r>
            <w:r>
              <w:rPr>
                <w:rFonts w:ascii="Times New Roman" w:hAnsi="Times New Roman" w:cs="Times New Roman"/>
              </w:rPr>
              <w:t xml:space="preserve">libro </w:t>
            </w:r>
            <w:r w:rsidRPr="00956C07">
              <w:rPr>
                <w:rFonts w:ascii="Times New Roman" w:hAnsi="Times New Roman" w:cs="Times New Roman"/>
              </w:rPr>
              <w:t>XXIV, vv. 477-551).</w:t>
            </w:r>
          </w:p>
          <w:p w14:paraId="44290973" w14:textId="77777777" w:rsidR="00126D93" w:rsidRPr="00F0643D" w:rsidRDefault="00126D93" w:rsidP="00C028B8">
            <w:pPr>
              <w:jc w:val="both"/>
            </w:pPr>
          </w:p>
          <w:p w14:paraId="755C66E7" w14:textId="77777777" w:rsidR="00126D93" w:rsidRPr="00F0643D" w:rsidRDefault="00126D93" w:rsidP="00C028B8">
            <w:pPr>
              <w:spacing w:after="40"/>
              <w:jc w:val="both"/>
              <w:rPr>
                <w:smallCaps/>
              </w:rPr>
            </w:pPr>
            <w:r w:rsidRPr="00F0643D">
              <w:t xml:space="preserve">4. </w:t>
            </w:r>
            <w:r w:rsidRPr="00F0643D">
              <w:rPr>
                <w:smallCaps/>
              </w:rPr>
              <w:t>Odissea</w:t>
            </w:r>
          </w:p>
          <w:p w14:paraId="74E49BDC" w14:textId="77777777" w:rsidR="00126D93" w:rsidRPr="00F0643D" w:rsidRDefault="00126D93" w:rsidP="004B7920">
            <w:pPr>
              <w:pStyle w:val="Paragrafoelenco"/>
              <w:numPr>
                <w:ilvl w:val="0"/>
                <w:numId w:val="5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mallCaps/>
              </w:rPr>
            </w:pPr>
            <w:r w:rsidRPr="00F0643D">
              <w:rPr>
                <w:rFonts w:ascii="Times New Roman" w:hAnsi="Times New Roman" w:cs="Times New Roman"/>
              </w:rPr>
              <w:t xml:space="preserve">Genesi e vicenda, il protagonista, gli altri personaggi principali, il ruolo delle divinità, la struttura narrativa, lo stile formulare; la trama; la non coincidenza di fabula e intreccio: il flashback.  </w:t>
            </w:r>
          </w:p>
          <w:p w14:paraId="013C2F27" w14:textId="77777777" w:rsidR="00126D93" w:rsidRPr="00F0643D" w:rsidRDefault="00126D93" w:rsidP="004B7920">
            <w:pPr>
              <w:pStyle w:val="Paragrafoelenco"/>
              <w:numPr>
                <w:ilvl w:val="0"/>
                <w:numId w:val="5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mallCaps/>
              </w:rPr>
            </w:pPr>
            <w:r w:rsidRPr="00F0643D">
              <w:rPr>
                <w:rFonts w:asciiTheme="minorEastAsia" w:hAnsiTheme="minorEastAsia"/>
              </w:rPr>
              <w:t xml:space="preserve">L’eroe dal multiforme ingegno: lettura, analisi e commento del proemio (I, vv. 1-21); </w:t>
            </w:r>
          </w:p>
          <w:p w14:paraId="7CE991C1" w14:textId="77777777" w:rsidR="00126D93" w:rsidRPr="00F0643D" w:rsidRDefault="00126D93" w:rsidP="004B7920">
            <w:pPr>
              <w:pStyle w:val="Paragrafoelenco"/>
              <w:numPr>
                <w:ilvl w:val="0"/>
                <w:numId w:val="5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F0643D">
              <w:rPr>
                <w:rFonts w:ascii="Times New Roman" w:hAnsi="Times New Roman" w:cs="Times New Roman"/>
              </w:rPr>
              <w:t>Odisseo e Calipso: lettura, analisi e commento del brano “L’isola di Ogigia” (libro V, vv. 47-148; 203-224);</w:t>
            </w:r>
          </w:p>
          <w:p w14:paraId="278987DC" w14:textId="77777777" w:rsidR="00126D93" w:rsidRPr="00F0643D" w:rsidRDefault="00126D93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F0643D">
              <w:rPr>
                <w:rFonts w:ascii="Times New Roman" w:hAnsi="Times New Roman" w:cs="Times New Roman"/>
              </w:rPr>
              <w:t xml:space="preserve">Odisseo arriva nell’isola dei Feaci: lettura, analisi e commento del brano “Nausicaa” (libro VI, vv. 99-210); </w:t>
            </w:r>
          </w:p>
          <w:p w14:paraId="622DD3C5" w14:textId="77777777" w:rsidR="00126D93" w:rsidRPr="00BD3231" w:rsidRDefault="00126D93" w:rsidP="00C028B8">
            <w:pPr>
              <w:pStyle w:val="Paragrafoelenco"/>
              <w:spacing w:after="80"/>
              <w:ind w:left="71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F0643D">
              <w:rPr>
                <w:rFonts w:ascii="Times New Roman" w:hAnsi="Times New Roman" w:cs="Times New Roman"/>
              </w:rPr>
              <w:t>Approfondimento: visione di un episodio tratto dallo sce</w:t>
            </w:r>
            <w:r w:rsidRPr="00BD3231">
              <w:rPr>
                <w:rFonts w:ascii="Times New Roman" w:hAnsi="Times New Roman" w:cs="Times New Roman"/>
              </w:rPr>
              <w:t xml:space="preserve">neggiato "Odissea" (regia di F. Rossi) relativo a Nausicaa e all'isola dei Feaci.      </w:t>
            </w:r>
          </w:p>
          <w:p w14:paraId="13220609" w14:textId="77777777" w:rsidR="00126D93" w:rsidRPr="00BD3231" w:rsidRDefault="00126D93" w:rsidP="004B7920">
            <w:pPr>
              <w:pStyle w:val="Paragrafoelenco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</w:rPr>
            </w:pPr>
            <w:r w:rsidRPr="00BD3231">
              <w:rPr>
                <w:rFonts w:ascii="Times New Roman" w:hAnsi="Times New Roman" w:cs="Times New Roman"/>
              </w:rPr>
              <w:t>Odisseo e il ciclope Polifemo: lettura, analisi e commento del brano “Polifemo” (libro IX, vv. 105-115; 181-298; 345-414; 444-467);</w:t>
            </w:r>
          </w:p>
          <w:p w14:paraId="1B4E361A" w14:textId="77777777" w:rsidR="00126D93" w:rsidRPr="00BD3231" w:rsidRDefault="00126D93" w:rsidP="00C028B8">
            <w:pPr>
              <w:pStyle w:val="Paragrafoelenco"/>
              <w:spacing w:after="80"/>
              <w:ind w:left="71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BD3231">
              <w:rPr>
                <w:rFonts w:ascii="Times New Roman" w:hAnsi="Times New Roman" w:cs="Times New Roman"/>
              </w:rPr>
              <w:t xml:space="preserve">Approfondimento: visione dell’episodio relativo a Polifemo, tratto dallo sceneggiato "Odissea" (regia di F. Rossi). </w:t>
            </w:r>
          </w:p>
          <w:p w14:paraId="227E4B14" w14:textId="77777777" w:rsidR="00126D93" w:rsidRPr="00BD3231" w:rsidRDefault="00126D93" w:rsidP="004B7920">
            <w:pPr>
              <w:pStyle w:val="Paragrafoelenco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</w:rPr>
            </w:pPr>
            <w:r w:rsidRPr="00BD3231">
              <w:rPr>
                <w:rFonts w:ascii="Times New Roman" w:hAnsi="Times New Roman" w:cs="Times New Roman"/>
              </w:rPr>
              <w:t>Odisseo e Circe: lettura, analisi e commento del brano “La magia della dea Circe” (libro X, vv. 203-245; 274-309; 375-405; 467-486);</w:t>
            </w:r>
          </w:p>
          <w:p w14:paraId="62130A9E" w14:textId="77777777" w:rsidR="00126D93" w:rsidRPr="00BD3231" w:rsidRDefault="00126D93" w:rsidP="00C028B8">
            <w:pPr>
              <w:pStyle w:val="Paragrafoelenco"/>
              <w:spacing w:after="8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BD3231">
              <w:rPr>
                <w:rFonts w:ascii="Times New Roman" w:hAnsi="Times New Roman" w:cs="Times New Roman"/>
              </w:rPr>
              <w:t xml:space="preserve">Approfondimento: visione dell’episodio relativo a Circe, tratto dallo sceneggiato "Odissea" (regia di F. Rossi). </w:t>
            </w:r>
          </w:p>
          <w:p w14:paraId="0F8B2CC3" w14:textId="77777777" w:rsidR="00126D93" w:rsidRPr="00BD3231" w:rsidRDefault="00126D93" w:rsidP="004B7920">
            <w:pPr>
              <w:pStyle w:val="Paragrafoelenco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</w:rPr>
            </w:pPr>
            <w:r w:rsidRPr="00BD3231">
              <w:rPr>
                <w:rFonts w:ascii="Times New Roman" w:hAnsi="Times New Roman" w:cs="Times New Roman"/>
              </w:rPr>
              <w:t>Odisseo e le Sirene: lettura, analisi e commento del brano “Le Sirene” (libro XII, vv. 151-200);</w:t>
            </w:r>
          </w:p>
          <w:p w14:paraId="6940F4C0" w14:textId="77777777" w:rsidR="00126D93" w:rsidRPr="00BD3231" w:rsidRDefault="00126D93" w:rsidP="00C028B8">
            <w:pPr>
              <w:pStyle w:val="Paragrafoelenco"/>
              <w:spacing w:after="8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BD3231">
              <w:rPr>
                <w:rFonts w:ascii="Times New Roman" w:hAnsi="Times New Roman" w:cs="Times New Roman"/>
              </w:rPr>
              <w:t>Approfondimento: visione dell’episodio relativo alle Sirene, tratto dallo sceneggiato “Odissea” (regia di F. Rossi).</w:t>
            </w:r>
          </w:p>
          <w:p w14:paraId="7BFA67A0" w14:textId="77777777" w:rsidR="00126D93" w:rsidRPr="00BD3231" w:rsidRDefault="00126D93" w:rsidP="004B7920">
            <w:pPr>
              <w:pStyle w:val="Paragrafoelenco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</w:rPr>
            </w:pPr>
            <w:r w:rsidRPr="00BD3231">
              <w:rPr>
                <w:rFonts w:ascii="Times New Roman" w:hAnsi="Times New Roman" w:cs="Times New Roman"/>
              </w:rPr>
              <w:t xml:space="preserve">Sintesi dei seguenti episodi: Scilla e Cariddi, l'isola del Sole e le vacche sacre di Iperione, Ulisse torna ad Itaca, il porcaro Eumeo e il ritorno di Telemaco, il cane Argo e la nutrice Euriclea. </w:t>
            </w:r>
          </w:p>
          <w:p w14:paraId="50666B52" w14:textId="77777777" w:rsidR="00126D93" w:rsidRPr="008734AA" w:rsidRDefault="00126D93" w:rsidP="00C028B8">
            <w:pPr>
              <w:pStyle w:val="Paragrafoelenco"/>
              <w:spacing w:after="8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BD3231">
              <w:rPr>
                <w:rFonts w:ascii="Times New Roman" w:hAnsi="Times New Roman" w:cs="Times New Roman"/>
              </w:rPr>
              <w:t xml:space="preserve">Approfondimento: visione di alcuni episodi tratti dallo sceneggiato </w:t>
            </w:r>
            <w:r w:rsidRPr="008734AA">
              <w:rPr>
                <w:rFonts w:ascii="Times New Roman" w:hAnsi="Times New Roman" w:cs="Times New Roman"/>
              </w:rPr>
              <w:t xml:space="preserve">"Odissea" (regia di F. Rossi).  </w:t>
            </w:r>
          </w:p>
          <w:p w14:paraId="04300EEC" w14:textId="77777777" w:rsidR="00126D93" w:rsidRPr="008734AA" w:rsidRDefault="00126D93" w:rsidP="004B7920">
            <w:pPr>
              <w:pStyle w:val="Paragrafoelenco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</w:rPr>
            </w:pPr>
            <w:r w:rsidRPr="008734AA">
              <w:rPr>
                <w:rFonts w:ascii="Times New Roman" w:hAnsi="Times New Roman" w:cs="Times New Roman"/>
              </w:rPr>
              <w:t>La vendetta di Odisseo: lettura, analisi e commento del brano “La strage dei Proci” (libro XXII, vv. 1-115). Il segreto del talamo e la conclusione del poema.</w:t>
            </w:r>
          </w:p>
          <w:p w14:paraId="42B916F3" w14:textId="77777777" w:rsidR="00126D93" w:rsidRPr="005F1362" w:rsidRDefault="00126D93" w:rsidP="00C028B8">
            <w:pPr>
              <w:pStyle w:val="Paragrafoelenco"/>
              <w:spacing w:after="160"/>
              <w:jc w:val="both"/>
              <w:rPr>
                <w:rFonts w:ascii="Times New Roman" w:hAnsi="Times New Roman" w:cs="Times New Roman"/>
              </w:rPr>
            </w:pPr>
            <w:r w:rsidRPr="008734AA">
              <w:rPr>
                <w:rFonts w:ascii="Times New Roman" w:hAnsi="Times New Roman" w:cs="Times New Roman"/>
              </w:rPr>
              <w:t>Visione di alcuni episodi tratti dallo sceneggiato “Odissea” (regia di F. Rossi).</w:t>
            </w:r>
          </w:p>
          <w:p w14:paraId="51B2505A" w14:textId="77777777" w:rsidR="00126D93" w:rsidRPr="005F1362" w:rsidRDefault="00126D93" w:rsidP="00C028B8">
            <w:pPr>
              <w:spacing w:after="160"/>
              <w:jc w:val="both"/>
              <w:rPr>
                <w:smallCaps/>
              </w:rPr>
            </w:pPr>
            <w:r w:rsidRPr="005F1362">
              <w:t xml:space="preserve">5. </w:t>
            </w:r>
            <w:r w:rsidRPr="005F1362">
              <w:rPr>
                <w:smallCaps/>
              </w:rPr>
              <w:t>eneide</w:t>
            </w:r>
          </w:p>
          <w:p w14:paraId="40C17200" w14:textId="77777777" w:rsidR="00126D93" w:rsidRDefault="00126D93" w:rsidP="004B7920">
            <w:pPr>
              <w:pStyle w:val="Paragrafoelenco"/>
              <w:numPr>
                <w:ilvl w:val="0"/>
                <w:numId w:val="5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F1362">
              <w:rPr>
                <w:rFonts w:ascii="Times New Roman" w:hAnsi="Times New Roman" w:cs="Times New Roman"/>
              </w:rPr>
              <w:lastRenderedPageBreak/>
              <w:t>Gli aspetti compositivi, l'argomento e il modello omerico, la trama, i</w:t>
            </w:r>
            <w:r>
              <w:rPr>
                <w:rFonts w:ascii="Times New Roman" w:hAnsi="Times New Roman" w:cs="Times New Roman"/>
              </w:rPr>
              <w:t>l protagonista e gli altri</w:t>
            </w:r>
            <w:r w:rsidRPr="005F1362">
              <w:rPr>
                <w:rFonts w:ascii="Times New Roman" w:hAnsi="Times New Roman" w:cs="Times New Roman"/>
              </w:rPr>
              <w:t xml:space="preserve"> personaggi</w:t>
            </w:r>
            <w:r>
              <w:rPr>
                <w:rFonts w:ascii="Times New Roman" w:hAnsi="Times New Roman" w:cs="Times New Roman"/>
              </w:rPr>
              <w:t xml:space="preserve"> principali</w:t>
            </w:r>
            <w:r w:rsidRPr="005F13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la struttura narrativa, lo stile formulare e</w:t>
            </w:r>
            <w:r w:rsidRPr="005F1362">
              <w:rPr>
                <w:rFonts w:ascii="Times New Roman" w:hAnsi="Times New Roman" w:cs="Times New Roman"/>
              </w:rPr>
              <w:t xml:space="preserve"> i legami con il principato di Augusto.</w:t>
            </w:r>
          </w:p>
          <w:p w14:paraId="583F33A7" w14:textId="77777777" w:rsidR="00126D93" w:rsidRDefault="00126D93" w:rsidP="004B7920">
            <w:pPr>
              <w:pStyle w:val="Paragrafoelenco"/>
              <w:numPr>
                <w:ilvl w:val="0"/>
                <w:numId w:val="5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Lettura, analisi e commento del proemio dell’opera (libro I, vv. 1-33);</w:t>
            </w:r>
          </w:p>
          <w:p w14:paraId="0BAD7CB7" w14:textId="77777777" w:rsidR="00126D93" w:rsidRDefault="00126D93" w:rsidP="004B7920">
            <w:pPr>
              <w:pStyle w:val="Paragrafoelenco"/>
              <w:numPr>
                <w:ilvl w:val="0"/>
                <w:numId w:val="5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L’inganno del cavallo di Troia: lettura, analisi e commento del brano “Laocoonte e gli dei senza pietà” (libro II, vv. 40-56; 195-233);</w:t>
            </w:r>
          </w:p>
          <w:p w14:paraId="1996334D" w14:textId="77777777" w:rsidR="00126D93" w:rsidRPr="008C4485" w:rsidRDefault="00126D93" w:rsidP="004B7920">
            <w:pPr>
              <w:pStyle w:val="Paragrafoelenco"/>
              <w:numPr>
                <w:ilvl w:val="0"/>
                <w:numId w:val="5"/>
              </w:numPr>
              <w:spacing w:after="8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L’infelice storia d’amore tra Enea e Didone: lettura, </w:t>
            </w:r>
            <w:r w:rsidRPr="008C4485">
              <w:rPr>
                <w:rFonts w:ascii="Times New Roman" w:hAnsi="Times New Roman" w:cs="Times New Roman"/>
              </w:rPr>
              <w:t>analisi e commento del brano “Enea e Didone” (libro IV, vv. 1-73; 130-172); lettura, analisi e commento del brano “La morte di Didone” (libro IV, vv. 584 – 705);</w:t>
            </w:r>
          </w:p>
          <w:p w14:paraId="323ADB01" w14:textId="77777777" w:rsidR="00126D93" w:rsidRPr="005F1362" w:rsidRDefault="00126D93" w:rsidP="004B7920">
            <w:pPr>
              <w:pStyle w:val="Paragrafoelenco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Un’infelice storia di amicizia: lettura, analisi e commento del brano “Eurialo e Niso” (libro IX, vv. 365-449).</w:t>
            </w:r>
          </w:p>
        </w:tc>
      </w:tr>
      <w:tr w:rsidR="00126D93" w:rsidRPr="005F1362" w14:paraId="015019B3" w14:textId="77777777" w:rsidTr="00126D93">
        <w:tc>
          <w:tcPr>
            <w:tcW w:w="1696" w:type="dxa"/>
          </w:tcPr>
          <w:p w14:paraId="22993342" w14:textId="77777777" w:rsidR="00126D93" w:rsidRPr="005F1362" w:rsidRDefault="00126D93" w:rsidP="00C028B8">
            <w:pPr>
              <w:jc w:val="both"/>
            </w:pPr>
            <w:r w:rsidRPr="005F1362">
              <w:rPr>
                <w:u w:val="single"/>
              </w:rPr>
              <w:lastRenderedPageBreak/>
              <w:t>Laboratorio di lettura</w:t>
            </w:r>
          </w:p>
        </w:tc>
        <w:tc>
          <w:tcPr>
            <w:tcW w:w="8789" w:type="dxa"/>
          </w:tcPr>
          <w:p w14:paraId="6A5036E0" w14:textId="77777777" w:rsidR="00126D93" w:rsidRDefault="00126D93" w:rsidP="00C028B8">
            <w:pPr>
              <w:jc w:val="both"/>
            </w:pPr>
            <w:r w:rsidRPr="005F1362">
              <w:t>Progetto "Rapsodia - incontro con l'autore": lettura integrale, in classe, del testo "Mastro Geppetto" di F. Stassi.</w:t>
            </w:r>
            <w:r>
              <w:t xml:space="preserve">  </w:t>
            </w:r>
          </w:p>
          <w:p w14:paraId="22562FA8" w14:textId="77777777" w:rsidR="00126D93" w:rsidRDefault="00126D93" w:rsidP="00C028B8">
            <w:pPr>
              <w:jc w:val="both"/>
            </w:pPr>
            <w:r>
              <w:t xml:space="preserve">Incontro con l’autore Fabio Stassi in data </w:t>
            </w:r>
            <w:r w:rsidRPr="00C00187">
              <w:t>15.03.2022.</w:t>
            </w:r>
          </w:p>
          <w:p w14:paraId="5F6EF24E" w14:textId="77777777" w:rsidR="00126D93" w:rsidRPr="005F1362" w:rsidRDefault="00126D93" w:rsidP="00C028B8">
            <w:pPr>
              <w:jc w:val="both"/>
            </w:pPr>
          </w:p>
          <w:p w14:paraId="3E5295F8" w14:textId="77777777" w:rsidR="00126D93" w:rsidRPr="005F1362" w:rsidRDefault="00126D93" w:rsidP="00C028B8">
            <w:pPr>
              <w:jc w:val="both"/>
            </w:pPr>
            <w:r w:rsidRPr="005F1362">
              <w:t xml:space="preserve">Visita alla Biblioteca di Istituto. </w:t>
            </w:r>
          </w:p>
        </w:tc>
      </w:tr>
      <w:tr w:rsidR="00126D93" w:rsidRPr="00E77134" w14:paraId="779C09BD" w14:textId="77777777" w:rsidTr="00126D93">
        <w:tc>
          <w:tcPr>
            <w:tcW w:w="1696" w:type="dxa"/>
          </w:tcPr>
          <w:p w14:paraId="78F689E4" w14:textId="77777777" w:rsidR="00126D93" w:rsidRPr="00E77134" w:rsidRDefault="00126D93" w:rsidP="00C028B8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Lab</w:t>
            </w:r>
            <w:r w:rsidRPr="00E77134">
              <w:rPr>
                <w:u w:val="single"/>
              </w:rPr>
              <w:t>o</w:t>
            </w:r>
            <w:r>
              <w:rPr>
                <w:u w:val="single"/>
              </w:rPr>
              <w:t xml:space="preserve">ratorio di scrittura </w:t>
            </w:r>
          </w:p>
          <w:p w14:paraId="2514F3EE" w14:textId="77777777" w:rsidR="00126D93" w:rsidRPr="00E77134" w:rsidRDefault="00126D93" w:rsidP="00C028B8">
            <w:pPr>
              <w:jc w:val="both"/>
              <w:rPr>
                <w:bCs/>
              </w:rPr>
            </w:pPr>
          </w:p>
        </w:tc>
        <w:tc>
          <w:tcPr>
            <w:tcW w:w="8789" w:type="dxa"/>
          </w:tcPr>
          <w:p w14:paraId="2FDEB978" w14:textId="77777777" w:rsidR="00126D93" w:rsidRPr="008C4485" w:rsidRDefault="00126D93" w:rsidP="004B792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smallCaps/>
              </w:rPr>
            </w:pPr>
            <w:r>
              <w:rPr>
                <w:rFonts w:asciiTheme="minorEastAsia" w:hAnsiTheme="minorEastAsia"/>
              </w:rPr>
              <w:t xml:space="preserve">Il riassunto; </w:t>
            </w:r>
          </w:p>
          <w:p w14:paraId="0E7DF96D" w14:textId="77777777" w:rsidR="00126D93" w:rsidRPr="008C4485" w:rsidRDefault="00126D93" w:rsidP="004B792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smallCaps/>
              </w:rPr>
            </w:pPr>
            <w:r>
              <w:rPr>
                <w:rFonts w:asciiTheme="minorEastAsia" w:hAnsiTheme="minorEastAsia"/>
              </w:rPr>
              <w:t>La parafrasi;</w:t>
            </w:r>
          </w:p>
          <w:p w14:paraId="11D6935B" w14:textId="77777777" w:rsidR="00126D93" w:rsidRPr="008C4485" w:rsidRDefault="00126D93" w:rsidP="004B792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smallCaps/>
              </w:rPr>
            </w:pPr>
            <w:r>
              <w:rPr>
                <w:rFonts w:ascii="Times New Roman" w:hAnsi="Times New Roman" w:cs="Times New Roman"/>
              </w:rPr>
              <w:t>Il testo descrittivo;</w:t>
            </w:r>
          </w:p>
          <w:p w14:paraId="6FDFCBD8" w14:textId="77777777" w:rsidR="00126D93" w:rsidRPr="00C16508" w:rsidRDefault="00126D93" w:rsidP="004B792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smallCaps/>
              </w:rPr>
            </w:pPr>
            <w:r>
              <w:rPr>
                <w:rFonts w:asciiTheme="minorEastAsia" w:hAnsiTheme="minorEastAsia"/>
              </w:rPr>
              <w:t xml:space="preserve">Il testo espositivo. </w:t>
            </w:r>
          </w:p>
        </w:tc>
      </w:tr>
    </w:tbl>
    <w:p w14:paraId="382E83A2" w14:textId="77777777" w:rsidR="00126D93" w:rsidRPr="00E77134" w:rsidRDefault="00126D93" w:rsidP="00126D93">
      <w:pPr>
        <w:tabs>
          <w:tab w:val="left" w:pos="1418"/>
        </w:tabs>
        <w:jc w:val="both"/>
      </w:pPr>
    </w:p>
    <w:p w14:paraId="6B7CADF3" w14:textId="77777777" w:rsidR="00126D93" w:rsidRPr="00C40877" w:rsidRDefault="00126D93" w:rsidP="00126D93">
      <w:pPr>
        <w:jc w:val="both"/>
        <w:rPr>
          <w:sz w:val="22"/>
          <w:szCs w:val="22"/>
        </w:rPr>
      </w:pPr>
      <w:r w:rsidRPr="00C40877">
        <w:rPr>
          <w:sz w:val="22"/>
          <w:szCs w:val="22"/>
        </w:rPr>
        <w:t>* Per quanto riguarda i contenuti riportati, si faccia riferimento ai seguenti libri di testo in adozione:</w:t>
      </w:r>
    </w:p>
    <w:p w14:paraId="292A23C9" w14:textId="77777777" w:rsidR="00126D93" w:rsidRPr="00C40877" w:rsidRDefault="00126D93" w:rsidP="004B7920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40877">
        <w:rPr>
          <w:rFonts w:ascii="Times New Roman" w:hAnsi="Times New Roman" w:cs="Times New Roman"/>
        </w:rPr>
        <w:t xml:space="preserve">Narrativa: </w:t>
      </w:r>
      <w:r w:rsidRPr="00C40877">
        <w:rPr>
          <w:rFonts w:ascii="Times New Roman" w:hAnsi="Times New Roman" w:cs="Times New Roman"/>
          <w:bCs/>
        </w:rPr>
        <w:t>“Corrispondenze. Vol. Narrativa” (Gasperini, Trioschi, Toniolo, Arrigoni) - “La nuova Italia editrice”;</w:t>
      </w:r>
    </w:p>
    <w:p w14:paraId="50ABAE0F" w14:textId="77777777" w:rsidR="00126D93" w:rsidRPr="00C40877" w:rsidRDefault="00126D93" w:rsidP="004B7920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40877">
        <w:rPr>
          <w:rFonts w:ascii="Times New Roman" w:hAnsi="Times New Roman" w:cs="Times New Roman"/>
        </w:rPr>
        <w:t xml:space="preserve">Mito ed Epica: </w:t>
      </w:r>
      <w:r w:rsidRPr="00C40877">
        <w:rPr>
          <w:rFonts w:ascii="Times New Roman" w:hAnsi="Times New Roman" w:cs="Times New Roman"/>
          <w:bCs/>
        </w:rPr>
        <w:t xml:space="preserve">“Corrispondenze. Mito ed epica” (Toniolo, Però, Gasperini) - “La nuova Italia editrice”; </w:t>
      </w:r>
    </w:p>
    <w:p w14:paraId="5226474D" w14:textId="52FE2B1F" w:rsidR="008D6758" w:rsidRPr="00126D93" w:rsidRDefault="00126D93" w:rsidP="004B7920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40877">
        <w:rPr>
          <w:rFonts w:ascii="Times New Roman" w:hAnsi="Times New Roman" w:cs="Times New Roman"/>
        </w:rPr>
        <w:t xml:space="preserve">Grammatica: </w:t>
      </w:r>
      <w:r w:rsidRPr="00C40877">
        <w:rPr>
          <w:rFonts w:ascii="Times New Roman" w:hAnsi="Times New Roman" w:cs="Times New Roman"/>
          <w:bCs/>
        </w:rPr>
        <w:t>“Datemi le parole. Strumenti per conoscere e usare l’italiano” (Sensini Marcello) - “Mondadori Scuola”.</w:t>
      </w:r>
    </w:p>
    <w:p w14:paraId="218A3E2D" w14:textId="77777777" w:rsidR="008D6758" w:rsidRPr="00D70F0C" w:rsidRDefault="008D6758" w:rsidP="008D6758">
      <w:pPr>
        <w:pStyle w:val="Normale1"/>
        <w:framePr w:hSpace="141" w:wrap="around" w:vAnchor="text" w:hAnchor="margin" w:y="4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color w:val="FF0000"/>
          <w:sz w:val="22"/>
          <w:szCs w:val="22"/>
        </w:rPr>
      </w:pPr>
      <w:r w:rsidRPr="00D70F0C">
        <w:rPr>
          <w:color w:val="FF0000"/>
          <w:sz w:val="22"/>
          <w:szCs w:val="22"/>
        </w:rPr>
        <w:t xml:space="preserve"> </w:t>
      </w:r>
    </w:p>
    <w:p w14:paraId="24E12E39" w14:textId="3ACECCC2" w:rsidR="00D53EA4" w:rsidRPr="00D70F0C" w:rsidRDefault="00D53EA4" w:rsidP="00D13547">
      <w:pPr>
        <w:rPr>
          <w:b/>
          <w:color w:val="FF0000"/>
          <w:sz w:val="22"/>
          <w:szCs w:val="22"/>
        </w:rPr>
      </w:pPr>
    </w:p>
    <w:p w14:paraId="5FFF7695" w14:textId="32FFEA3D" w:rsidR="008D6758" w:rsidRPr="00D70F0C" w:rsidRDefault="0061272E" w:rsidP="008D6758">
      <w:pPr>
        <w:tabs>
          <w:tab w:val="left" w:pos="930"/>
        </w:tabs>
        <w:jc w:val="both"/>
        <w:rPr>
          <w:color w:val="FF0000"/>
          <w:sz w:val="32"/>
          <w:szCs w:val="32"/>
        </w:rPr>
      </w:pPr>
      <w:r w:rsidRPr="00D70F0C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1D3BAE1" wp14:editId="11ECD52E">
                <wp:simplePos x="0" y="0"/>
                <wp:positionH relativeFrom="margin">
                  <wp:align>left</wp:align>
                </wp:positionH>
                <wp:positionV relativeFrom="paragraph">
                  <wp:posOffset>70662</wp:posOffset>
                </wp:positionV>
                <wp:extent cx="3790950" cy="60960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A37BBCE" w14:textId="646A4179" w:rsidR="000B2C83" w:rsidRDefault="000B2C83" w:rsidP="000B2C8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Geostoria</w:t>
                            </w:r>
                            <w:r>
                              <w:t xml:space="preserve"> </w:t>
                            </w:r>
                          </w:p>
                          <w:p w14:paraId="172C8489" w14:textId="66ED4E9E" w:rsidR="000B2C83" w:rsidRDefault="000B2C83" w:rsidP="000B2C8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AD147B">
                              <w:rPr>
                                <w:b/>
                                <w:bCs/>
                              </w:rPr>
                              <w:t xml:space="preserve">Carlotta Ravaioni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3BAE1" id="Casella di testo 4" o:spid="_x0000_s1027" type="#_x0000_t202" style="position:absolute;left:0;text-align:left;margin-left:0;margin-top:5.55pt;width:298.5pt;height:48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8pMQ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" fillcolor="white [3201]" strokecolor="white [3212]" strokeweight=".5pt">
                <v:textbox>
                  <w:txbxContent>
                    <w:p w14:paraId="0A37BBCE" w14:textId="646A4179" w:rsidR="000B2C83" w:rsidRDefault="000B2C83" w:rsidP="000B2C8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Geostoria</w:t>
                      </w:r>
                      <w:r>
                        <w:t xml:space="preserve"> </w:t>
                      </w:r>
                    </w:p>
                    <w:p w14:paraId="172C8489" w14:textId="66ED4E9E" w:rsidR="000B2C83" w:rsidRDefault="000B2C83" w:rsidP="000B2C8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AD147B">
                        <w:rPr>
                          <w:b/>
                          <w:bCs/>
                        </w:rPr>
                        <w:t xml:space="preserve">Carlotta Ravaioni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6758" w:rsidRPr="00D70F0C">
        <w:rPr>
          <w:color w:val="FF0000"/>
          <w:sz w:val="32"/>
          <w:szCs w:val="32"/>
        </w:rPr>
        <w:tab/>
      </w:r>
    </w:p>
    <w:p w14:paraId="575E6D2E" w14:textId="5C8F53E1" w:rsidR="00B0389C" w:rsidRPr="00D70F0C" w:rsidRDefault="00B0389C" w:rsidP="00B0389C">
      <w:pPr>
        <w:rPr>
          <w:color w:val="FF0000"/>
          <w:sz w:val="32"/>
          <w:szCs w:val="32"/>
        </w:rPr>
      </w:pPr>
    </w:p>
    <w:p w14:paraId="18BE12AC" w14:textId="3CC2D1C3" w:rsidR="00D13547" w:rsidRDefault="00D13547" w:rsidP="00D13547">
      <w:pPr>
        <w:tabs>
          <w:tab w:val="left" w:pos="6720"/>
        </w:tabs>
        <w:rPr>
          <w:color w:val="FF0000"/>
          <w:sz w:val="32"/>
          <w:szCs w:val="32"/>
        </w:rPr>
      </w:pPr>
    </w:p>
    <w:p w14:paraId="18F5F604" w14:textId="77777777" w:rsidR="00AD147B" w:rsidRDefault="00AD147B" w:rsidP="00D13547">
      <w:pPr>
        <w:tabs>
          <w:tab w:val="left" w:pos="6720"/>
        </w:tabs>
        <w:rPr>
          <w:color w:val="FF0000"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AD147B" w:rsidRPr="00E77134" w14:paraId="69D5D660" w14:textId="77777777" w:rsidTr="00C028B8">
        <w:tc>
          <w:tcPr>
            <w:tcW w:w="2689" w:type="dxa"/>
          </w:tcPr>
          <w:p w14:paraId="5C99CC4E" w14:textId="77777777" w:rsidR="00AD147B" w:rsidRPr="00E77134" w:rsidRDefault="00AD147B" w:rsidP="00C028B8">
            <w:pPr>
              <w:jc w:val="both"/>
              <w:rPr>
                <w:b/>
              </w:rPr>
            </w:pPr>
            <w:r w:rsidRPr="00E77134">
              <w:rPr>
                <w:b/>
              </w:rPr>
              <w:t>Titoli Moduli e U.D.A*</w:t>
            </w:r>
          </w:p>
          <w:p w14:paraId="133FC4E6" w14:textId="77777777" w:rsidR="00AD147B" w:rsidRPr="00E77134" w:rsidRDefault="00AD147B" w:rsidP="00C028B8">
            <w:pPr>
              <w:jc w:val="both"/>
            </w:pPr>
          </w:p>
        </w:tc>
        <w:tc>
          <w:tcPr>
            <w:tcW w:w="6933" w:type="dxa"/>
          </w:tcPr>
          <w:p w14:paraId="10716900" w14:textId="77777777" w:rsidR="00AD147B" w:rsidRPr="00E77134" w:rsidRDefault="00AD147B" w:rsidP="00C028B8">
            <w:pPr>
              <w:jc w:val="both"/>
            </w:pPr>
            <w:r w:rsidRPr="00E77134">
              <w:rPr>
                <w:b/>
              </w:rPr>
              <w:t>Argomenti</w:t>
            </w:r>
          </w:p>
        </w:tc>
      </w:tr>
      <w:tr w:rsidR="00AD147B" w:rsidRPr="00E77134" w14:paraId="3AC51AEF" w14:textId="77777777" w:rsidTr="00C028B8">
        <w:tc>
          <w:tcPr>
            <w:tcW w:w="2689" w:type="dxa"/>
          </w:tcPr>
          <w:p w14:paraId="4B8E159D" w14:textId="77777777" w:rsidR="00AD147B" w:rsidRPr="00E77134" w:rsidRDefault="00AD147B" w:rsidP="00C028B8">
            <w:pPr>
              <w:rPr>
                <w:b/>
              </w:rPr>
            </w:pPr>
            <w:r w:rsidRPr="00E77134">
              <w:rPr>
                <w:b/>
              </w:rPr>
              <w:t>Modulo 0</w:t>
            </w:r>
          </w:p>
          <w:p w14:paraId="24E001BA" w14:textId="77777777" w:rsidR="00AD147B" w:rsidRPr="00E77134" w:rsidRDefault="00AD147B" w:rsidP="00C028B8">
            <w:r w:rsidRPr="00E77134">
              <w:rPr>
                <w:u w:val="single"/>
              </w:rPr>
              <w:t>Introduzione alla Storia</w:t>
            </w:r>
          </w:p>
        </w:tc>
        <w:tc>
          <w:tcPr>
            <w:tcW w:w="6933" w:type="dxa"/>
          </w:tcPr>
          <w:p w14:paraId="40AF004E" w14:textId="77777777" w:rsidR="00AD147B" w:rsidRPr="00E77134" w:rsidRDefault="00AD147B" w:rsidP="00C028B8">
            <w:pPr>
              <w:spacing w:after="40"/>
              <w:jc w:val="both"/>
            </w:pPr>
            <w:r w:rsidRPr="00E77134">
              <w:t>La storia: strumenti e metodi</w:t>
            </w:r>
          </w:p>
          <w:p w14:paraId="14AB91F8" w14:textId="77777777" w:rsidR="00AD147B" w:rsidRPr="00E77134" w:rsidRDefault="00AD147B" w:rsidP="00C028B8">
            <w:pPr>
              <w:jc w:val="both"/>
            </w:pPr>
            <w:r w:rsidRPr="00E77134">
              <w:t xml:space="preserve">• Perché è importante studiare la storia? </w:t>
            </w:r>
          </w:p>
          <w:p w14:paraId="150BA493" w14:textId="77777777" w:rsidR="00AD147B" w:rsidRPr="00E77134" w:rsidRDefault="00AD147B" w:rsidP="00C028B8">
            <w:pPr>
              <w:jc w:val="both"/>
            </w:pPr>
            <w:r w:rsidRPr="00E77134">
              <w:t>• Gli strumenti della storia: il concetto di fonte; fonti primarie e</w:t>
            </w:r>
          </w:p>
          <w:p w14:paraId="7AB547D5" w14:textId="77777777" w:rsidR="00AD147B" w:rsidRPr="00E77134" w:rsidRDefault="00AD147B" w:rsidP="00C028B8">
            <w:pPr>
              <w:jc w:val="both"/>
            </w:pPr>
            <w:r w:rsidRPr="00E77134">
              <w:t xml:space="preserve">   secondarie.</w:t>
            </w:r>
          </w:p>
          <w:p w14:paraId="1791AB92" w14:textId="77777777" w:rsidR="00AD147B" w:rsidRPr="00E77134" w:rsidRDefault="00AD147B" w:rsidP="00C028B8">
            <w:pPr>
              <w:jc w:val="both"/>
            </w:pPr>
            <w:r w:rsidRPr="00E77134">
              <w:t xml:space="preserve">• Il sistema di riferimento per la datazione. </w:t>
            </w:r>
          </w:p>
          <w:p w14:paraId="4A6FB6D0" w14:textId="77777777" w:rsidR="00AD147B" w:rsidRPr="00E77134" w:rsidRDefault="00AD147B" w:rsidP="00C028B8">
            <w:pPr>
              <w:jc w:val="both"/>
            </w:pPr>
            <w:r w:rsidRPr="00E77134">
              <w:t xml:space="preserve">• L'importanza delle carte geografiche nello studio della storia. </w:t>
            </w:r>
          </w:p>
        </w:tc>
      </w:tr>
      <w:tr w:rsidR="00AD147B" w:rsidRPr="00E77134" w14:paraId="5C4786EE" w14:textId="77777777" w:rsidTr="00C028B8">
        <w:tc>
          <w:tcPr>
            <w:tcW w:w="2689" w:type="dxa"/>
          </w:tcPr>
          <w:p w14:paraId="36A726B4" w14:textId="77777777" w:rsidR="00AD147B" w:rsidRPr="00E77134" w:rsidRDefault="00AD147B" w:rsidP="00C028B8">
            <w:pPr>
              <w:jc w:val="both"/>
              <w:rPr>
                <w:b/>
              </w:rPr>
            </w:pPr>
            <w:r w:rsidRPr="00E77134">
              <w:rPr>
                <w:b/>
              </w:rPr>
              <w:t>Modulo 1</w:t>
            </w:r>
          </w:p>
          <w:p w14:paraId="4584A61A" w14:textId="77777777" w:rsidR="00AD147B" w:rsidRPr="00E77134" w:rsidRDefault="00AD147B" w:rsidP="00C028B8">
            <w:pPr>
              <w:jc w:val="both"/>
              <w:rPr>
                <w:u w:val="single"/>
              </w:rPr>
            </w:pPr>
            <w:r w:rsidRPr="00E77134">
              <w:rPr>
                <w:u w:val="single"/>
              </w:rPr>
              <w:t>La Preistoria e il Vicino Oriente</w:t>
            </w:r>
          </w:p>
          <w:p w14:paraId="0CE4FDB4" w14:textId="77777777" w:rsidR="00AD147B" w:rsidRPr="00E77134" w:rsidRDefault="00AD147B" w:rsidP="00C028B8">
            <w:pPr>
              <w:jc w:val="both"/>
            </w:pPr>
          </w:p>
          <w:p w14:paraId="47E59617" w14:textId="77777777" w:rsidR="00AD147B" w:rsidRPr="00E77134" w:rsidRDefault="00AD147B" w:rsidP="00C028B8">
            <w:pPr>
              <w:jc w:val="both"/>
            </w:pPr>
          </w:p>
          <w:p w14:paraId="4DBBD6EF" w14:textId="77777777" w:rsidR="00AD147B" w:rsidRPr="00E77134" w:rsidRDefault="00AD147B" w:rsidP="00C028B8">
            <w:pPr>
              <w:jc w:val="both"/>
            </w:pPr>
          </w:p>
          <w:p w14:paraId="3A315BDA" w14:textId="77777777" w:rsidR="00AD147B" w:rsidRPr="00E77134" w:rsidRDefault="00AD147B" w:rsidP="00C028B8">
            <w:pPr>
              <w:jc w:val="both"/>
            </w:pPr>
          </w:p>
          <w:p w14:paraId="129D898C" w14:textId="77777777" w:rsidR="00AD147B" w:rsidRPr="00E77134" w:rsidRDefault="00AD147B" w:rsidP="00C028B8">
            <w:pPr>
              <w:jc w:val="both"/>
            </w:pPr>
          </w:p>
          <w:p w14:paraId="40B2810C" w14:textId="77777777" w:rsidR="00AD147B" w:rsidRPr="00E77134" w:rsidRDefault="00AD147B" w:rsidP="00C028B8">
            <w:pPr>
              <w:jc w:val="both"/>
            </w:pPr>
          </w:p>
          <w:p w14:paraId="1B0D8440" w14:textId="77777777" w:rsidR="00AD147B" w:rsidRPr="00E77134" w:rsidRDefault="00AD147B" w:rsidP="00C028B8">
            <w:pPr>
              <w:jc w:val="both"/>
            </w:pPr>
          </w:p>
          <w:p w14:paraId="70974B63" w14:textId="77777777" w:rsidR="00AD147B" w:rsidRPr="00E77134" w:rsidRDefault="00AD147B" w:rsidP="00C028B8">
            <w:pPr>
              <w:jc w:val="both"/>
            </w:pPr>
          </w:p>
          <w:p w14:paraId="77340162" w14:textId="77777777" w:rsidR="00AD147B" w:rsidRPr="00E77134" w:rsidRDefault="00AD147B" w:rsidP="00C028B8">
            <w:pPr>
              <w:jc w:val="both"/>
            </w:pPr>
          </w:p>
          <w:p w14:paraId="21260683" w14:textId="77777777" w:rsidR="00AD147B" w:rsidRPr="00E77134" w:rsidRDefault="00AD147B" w:rsidP="00C028B8">
            <w:pPr>
              <w:jc w:val="both"/>
            </w:pPr>
          </w:p>
          <w:p w14:paraId="4AD49772" w14:textId="77777777" w:rsidR="00AD147B" w:rsidRPr="00E77134" w:rsidRDefault="00AD147B" w:rsidP="00C028B8">
            <w:pPr>
              <w:jc w:val="both"/>
            </w:pPr>
          </w:p>
          <w:p w14:paraId="58C2D1AB" w14:textId="77777777" w:rsidR="00AD147B" w:rsidRPr="00E77134" w:rsidRDefault="00AD147B" w:rsidP="00C028B8">
            <w:pPr>
              <w:jc w:val="both"/>
            </w:pPr>
          </w:p>
          <w:p w14:paraId="44F2847B" w14:textId="77777777" w:rsidR="00AD147B" w:rsidRPr="00E77134" w:rsidRDefault="00AD147B" w:rsidP="00C028B8">
            <w:pPr>
              <w:jc w:val="both"/>
            </w:pPr>
          </w:p>
          <w:p w14:paraId="26D14A16" w14:textId="77777777" w:rsidR="00AD147B" w:rsidRPr="00E77134" w:rsidRDefault="00AD147B" w:rsidP="00C028B8">
            <w:pPr>
              <w:jc w:val="both"/>
            </w:pPr>
          </w:p>
          <w:p w14:paraId="4613FAF2" w14:textId="77777777" w:rsidR="00AD147B" w:rsidRPr="00E77134" w:rsidRDefault="00AD147B" w:rsidP="00C028B8">
            <w:pPr>
              <w:jc w:val="both"/>
            </w:pPr>
          </w:p>
          <w:p w14:paraId="078EDE4C" w14:textId="77777777" w:rsidR="00AD147B" w:rsidRPr="00E77134" w:rsidRDefault="00AD147B" w:rsidP="00C028B8">
            <w:pPr>
              <w:jc w:val="both"/>
            </w:pPr>
          </w:p>
          <w:p w14:paraId="0EF2CEEC" w14:textId="77777777" w:rsidR="00AD147B" w:rsidRPr="00E77134" w:rsidRDefault="00AD147B" w:rsidP="00C028B8">
            <w:pPr>
              <w:jc w:val="both"/>
            </w:pPr>
          </w:p>
          <w:p w14:paraId="13F8E7E3" w14:textId="77777777" w:rsidR="00AD147B" w:rsidRPr="00E77134" w:rsidRDefault="00AD147B" w:rsidP="00C028B8">
            <w:pPr>
              <w:jc w:val="both"/>
            </w:pPr>
          </w:p>
        </w:tc>
        <w:tc>
          <w:tcPr>
            <w:tcW w:w="6933" w:type="dxa"/>
          </w:tcPr>
          <w:p w14:paraId="4EE4B320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lastRenderedPageBreak/>
              <w:t xml:space="preserve">1. </w:t>
            </w:r>
            <w:r w:rsidRPr="00E77134">
              <w:rPr>
                <w:smallCaps/>
              </w:rPr>
              <w:t>l’umanità dalla Preistoria alla nascita delle prime città</w:t>
            </w:r>
          </w:p>
          <w:p w14:paraId="36B8AD4A" w14:textId="77777777" w:rsidR="00AD147B" w:rsidRPr="00E77134" w:rsidRDefault="00AD147B" w:rsidP="004B7920">
            <w:pPr>
              <w:pStyle w:val="Paragrafoelenco"/>
              <w:numPr>
                <w:ilvl w:val="0"/>
                <w:numId w:val="4"/>
              </w:numPr>
              <w:spacing w:after="160" w:line="240" w:lineRule="auto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le tappe essenziali della Preistoria: Paleolitico, Mesolitico e Neolitico;</w:t>
            </w:r>
          </w:p>
          <w:p w14:paraId="65DCC17A" w14:textId="77777777" w:rsidR="00AD147B" w:rsidRPr="00E77134" w:rsidRDefault="00AD147B" w:rsidP="004B792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="Times New Roman" w:hAnsi="Times New Roman" w:cs="Times New Roman"/>
              </w:rPr>
              <w:t>Gli ominidi: l’evoluzione dell’uomo dall’Australopiteco all’</w:t>
            </w:r>
            <w:r w:rsidRPr="00E77134">
              <w:rPr>
                <w:rFonts w:ascii="Times New Roman" w:hAnsi="Times New Roman" w:cs="Times New Roman"/>
                <w:i/>
              </w:rPr>
              <w:t>Homo sapiens</w:t>
            </w:r>
            <w:r w:rsidRPr="00E77134">
              <w:rPr>
                <w:rFonts w:ascii="Times New Roman" w:hAnsi="Times New Roman" w:cs="Times New Roman"/>
              </w:rPr>
              <w:t>;</w:t>
            </w:r>
          </w:p>
          <w:p w14:paraId="60F75E1A" w14:textId="77777777" w:rsidR="00AD147B" w:rsidRPr="00E77134" w:rsidRDefault="00AD147B" w:rsidP="004B792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Theme="minorEastAsia" w:hAnsiTheme="minorEastAsia" w:cs="Times New Roman"/>
              </w:rPr>
              <w:t xml:space="preserve">Il passaggio dal Mesolitico al Neolitico; le rivoluzioni del Neolitico. </w:t>
            </w:r>
          </w:p>
          <w:p w14:paraId="0CE20429" w14:textId="77777777" w:rsidR="00AD147B" w:rsidRPr="00E77134" w:rsidRDefault="00AD147B" w:rsidP="00C028B8">
            <w:pPr>
              <w:jc w:val="both"/>
              <w:rPr>
                <w:smallCaps/>
              </w:rPr>
            </w:pPr>
          </w:p>
          <w:p w14:paraId="55C63DE8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rPr>
                <w:smallCaps/>
              </w:rPr>
              <w:t>2. Le più antiche civiltà del Vicino Oriente</w:t>
            </w:r>
          </w:p>
          <w:p w14:paraId="3141E325" w14:textId="77777777" w:rsidR="00AD147B" w:rsidRPr="00E77134" w:rsidRDefault="00AD147B" w:rsidP="004B792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="Times New Roman" w:hAnsi="Times New Roman" w:cs="Times New Roman"/>
              </w:rPr>
              <w:t>Le principali caratteristiche delle civiltà fluviali;</w:t>
            </w:r>
          </w:p>
          <w:p w14:paraId="47B3D191" w14:textId="77777777" w:rsidR="00AD147B" w:rsidRPr="00E77134" w:rsidRDefault="00AD147B" w:rsidP="004B792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Theme="minorEastAsia" w:hAnsiTheme="minorEastAsia" w:cs="Times New Roman"/>
              </w:rPr>
              <w:t>I Sumeri: la storia, l’economia, l’organizzazione politica e la società, la cultura e la religione;</w:t>
            </w:r>
          </w:p>
          <w:p w14:paraId="587B7A52" w14:textId="77777777" w:rsidR="00AD147B" w:rsidRPr="00E77134" w:rsidRDefault="00AD147B" w:rsidP="004B792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="Times New Roman" w:hAnsi="Times New Roman" w:cs="Times New Roman"/>
              </w:rPr>
              <w:t>La storia, la cultura, la società delle civiltà dei Babilonesi e degli Hittiti.</w:t>
            </w:r>
          </w:p>
          <w:p w14:paraId="1410830B" w14:textId="77777777" w:rsidR="00AD147B" w:rsidRPr="00E77134" w:rsidRDefault="00AD147B" w:rsidP="00C028B8">
            <w:pPr>
              <w:jc w:val="both"/>
              <w:rPr>
                <w:smallCaps/>
              </w:rPr>
            </w:pPr>
          </w:p>
          <w:p w14:paraId="587FFC02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rPr>
                <w:smallCaps/>
              </w:rPr>
              <w:t>3. L’Antico Egitto</w:t>
            </w:r>
          </w:p>
          <w:p w14:paraId="40F3CFB7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="Times New Roman" w:hAnsi="Times New Roman" w:cs="Times New Roman"/>
              </w:rPr>
              <w:t>La storia politica (Antico Regno e Medio Regno), la cultura, la società e la religione della civiltà egizia;</w:t>
            </w:r>
          </w:p>
          <w:p w14:paraId="6474640A" w14:textId="77777777" w:rsidR="00AD147B" w:rsidRPr="00E77134" w:rsidRDefault="00AD147B" w:rsidP="00C028B8">
            <w:pPr>
              <w:pStyle w:val="Paragrafoelenco"/>
              <w:jc w:val="both"/>
              <w:rPr>
                <w:rFonts w:asciiTheme="minorEastAsia" w:hAnsiTheme="minorEastAsia" w:cs="Times New Roman"/>
              </w:rPr>
            </w:pPr>
            <w:r w:rsidRPr="00E77134">
              <w:rPr>
                <w:rFonts w:asciiTheme="minorEastAsia" w:hAnsiTheme="minorEastAsia" w:cs="Times New Roman"/>
              </w:rPr>
              <w:t xml:space="preserve">Approfondimento: visione del documentario didattico “I segreti dell’antico Egitto”. </w:t>
            </w:r>
          </w:p>
          <w:p w14:paraId="602EB530" w14:textId="77777777" w:rsidR="00AD147B" w:rsidRPr="00E77134" w:rsidRDefault="00AD147B" w:rsidP="00C028B8">
            <w:pPr>
              <w:jc w:val="both"/>
              <w:rPr>
                <w:smallCaps/>
              </w:rPr>
            </w:pPr>
          </w:p>
          <w:p w14:paraId="7AE9DF4E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rPr>
                <w:smallCaps/>
              </w:rPr>
              <w:t>4. Regni e imperi del Vicino Oriente nel I millennio a.C.</w:t>
            </w:r>
          </w:p>
          <w:p w14:paraId="7928B09D" w14:textId="77777777" w:rsidR="00AD147B" w:rsidRPr="00286B71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>
              <w:rPr>
                <w:rFonts w:ascii="Times New Roman" w:hAnsi="Times New Roman" w:cs="Times New Roman"/>
              </w:rPr>
              <w:t>Gli Assiri: dove si insediarono e quando, la capitale, ambito militare, cosa succede dopo la fine della dominazione assira.</w:t>
            </w:r>
          </w:p>
          <w:p w14:paraId="290C6BDA" w14:textId="77777777" w:rsidR="00AD147B" w:rsidRPr="00286B71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>
              <w:rPr>
                <w:rFonts w:asciiTheme="minorEastAsia" w:hAnsiTheme="minorEastAsia" w:cs="Times New Roman"/>
              </w:rPr>
              <w:t>Il regno di Israele; cosa si racconta nella Bibbia, cosa pensano degli Ebrei gli storici moderni.</w:t>
            </w:r>
          </w:p>
          <w:p w14:paraId="5C924490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="Times New Roman" w:hAnsi="Times New Roman" w:cs="Times New Roman"/>
              </w:rPr>
              <w:t>Organizzazione politica, religione, economia ed organizzazione militare dell’Impero persiano.</w:t>
            </w:r>
          </w:p>
          <w:p w14:paraId="725D3541" w14:textId="77777777" w:rsidR="00AD147B" w:rsidRPr="00E77134" w:rsidRDefault="00AD147B" w:rsidP="00C028B8">
            <w:pPr>
              <w:jc w:val="both"/>
              <w:rPr>
                <w:smallCaps/>
              </w:rPr>
            </w:pPr>
          </w:p>
          <w:p w14:paraId="7CD102DC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rPr>
                <w:smallCaps/>
              </w:rPr>
              <w:t>5. i flussi migratori</w:t>
            </w:r>
          </w:p>
          <w:p w14:paraId="7967A2B0" w14:textId="77777777" w:rsidR="00AD147B" w:rsidRPr="00E77134" w:rsidRDefault="00AD147B" w:rsidP="004B7920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La ricerca di condizioni di vita migliori; </w:t>
            </w:r>
          </w:p>
          <w:p w14:paraId="17D92204" w14:textId="77777777" w:rsidR="00AD147B" w:rsidRPr="00E77134" w:rsidRDefault="00AD147B" w:rsidP="004B7920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emigrato e immigrato, migranti per scelta, i motivi che spingono ad emigrare; </w:t>
            </w:r>
          </w:p>
          <w:p w14:paraId="7FFAB277" w14:textId="77777777" w:rsidR="00AD147B" w:rsidRPr="00E77134" w:rsidRDefault="00AD147B" w:rsidP="004B7920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il ricongiungimento familiare e le conseguenze sociali ed economiche portate dalle migrazioni; </w:t>
            </w:r>
          </w:p>
          <w:p w14:paraId="4F9D7637" w14:textId="77777777" w:rsidR="00AD147B" w:rsidRPr="00E77134" w:rsidRDefault="00AD147B" w:rsidP="004B7920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fuga di cervelli, integrazione e xenofobia; </w:t>
            </w:r>
          </w:p>
          <w:p w14:paraId="66CD06E7" w14:textId="77777777" w:rsidR="00AD147B" w:rsidRPr="00E77134" w:rsidRDefault="00AD147B" w:rsidP="004B7920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le politiche migratorie, immigrazione clandestina; </w:t>
            </w:r>
          </w:p>
          <w:p w14:paraId="628EAD79" w14:textId="77777777" w:rsidR="00AD147B" w:rsidRPr="00E77134" w:rsidRDefault="00AD147B" w:rsidP="004B7920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="Times New Roman" w:hAnsi="Times New Roman" w:cs="Times New Roman"/>
              </w:rPr>
              <w:t xml:space="preserve">la situazione in Italia: da paese di emigranti a paese di immigrazione. </w:t>
            </w:r>
          </w:p>
          <w:p w14:paraId="16A1E7D5" w14:textId="77777777" w:rsidR="00AD147B" w:rsidRPr="00E77134" w:rsidRDefault="00AD147B" w:rsidP="00C028B8">
            <w:pPr>
              <w:pStyle w:val="Paragrafoelenco"/>
              <w:jc w:val="both"/>
              <w:rPr>
                <w:rFonts w:ascii="Times New Roman" w:hAnsi="Times New Roman" w:cs="Times New Roman"/>
                <w:smallCaps/>
              </w:rPr>
            </w:pPr>
          </w:p>
        </w:tc>
      </w:tr>
      <w:tr w:rsidR="00AD147B" w:rsidRPr="00E77134" w14:paraId="286550FF" w14:textId="77777777" w:rsidTr="00C028B8">
        <w:tc>
          <w:tcPr>
            <w:tcW w:w="2689" w:type="dxa"/>
          </w:tcPr>
          <w:p w14:paraId="3F104D46" w14:textId="77777777" w:rsidR="00AD147B" w:rsidRPr="00E77134" w:rsidRDefault="00AD147B" w:rsidP="00C028B8">
            <w:pPr>
              <w:jc w:val="both"/>
              <w:rPr>
                <w:b/>
              </w:rPr>
            </w:pPr>
            <w:r w:rsidRPr="00E77134">
              <w:rPr>
                <w:b/>
              </w:rPr>
              <w:lastRenderedPageBreak/>
              <w:t>Modulo 2</w:t>
            </w:r>
          </w:p>
          <w:p w14:paraId="6F715716" w14:textId="77777777" w:rsidR="00AD147B" w:rsidRPr="00E77134" w:rsidRDefault="00AD147B" w:rsidP="00C028B8">
            <w:pPr>
              <w:jc w:val="both"/>
            </w:pPr>
            <w:r w:rsidRPr="00E77134">
              <w:rPr>
                <w:u w:val="single"/>
              </w:rPr>
              <w:t>La civiltà dell’Egeo e la Grecia</w:t>
            </w:r>
          </w:p>
        </w:tc>
        <w:tc>
          <w:tcPr>
            <w:tcW w:w="6933" w:type="dxa"/>
          </w:tcPr>
          <w:p w14:paraId="6A26CCF8" w14:textId="77777777" w:rsidR="00AD147B" w:rsidRPr="00E77134" w:rsidRDefault="00AD147B" w:rsidP="00C028B8">
            <w:pPr>
              <w:spacing w:after="40"/>
              <w:jc w:val="both"/>
              <w:rPr>
                <w:smallCaps/>
              </w:rPr>
            </w:pPr>
            <w:r w:rsidRPr="00E77134">
              <w:t xml:space="preserve">1. </w:t>
            </w:r>
            <w:r w:rsidRPr="00E77134">
              <w:rPr>
                <w:smallCaps/>
              </w:rPr>
              <w:t>le culture del mare</w:t>
            </w:r>
          </w:p>
          <w:p w14:paraId="6D92282C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="Times New Roman" w:hAnsi="Times New Roman" w:cs="Times New Roman"/>
              </w:rPr>
              <w:t>La civiltà minoica: organizzazione politica, religione, cultura, economia, fine della civiltà minoica.</w:t>
            </w:r>
          </w:p>
          <w:p w14:paraId="1B1C1746" w14:textId="77777777" w:rsidR="00AD147B" w:rsidRPr="00E77134" w:rsidRDefault="00AD147B" w:rsidP="00C028B8">
            <w:pPr>
              <w:pStyle w:val="Paragrafoelenc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="Times New Roman" w:hAnsi="Times New Roman" w:cs="Times New Roman"/>
              </w:rPr>
              <w:t xml:space="preserve">Approfondimento: la leggenda del Minotauro. </w:t>
            </w:r>
          </w:p>
          <w:p w14:paraId="1FB59280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Theme="minorEastAsia" w:hAnsiTheme="minorEastAsia" w:cs="Times New Roman"/>
              </w:rPr>
              <w:t>I Micenei: chi sono, organizzazione politica e società, organizzazione militare, economia, cultura, religione, fine della civiltà micenea.</w:t>
            </w:r>
          </w:p>
          <w:p w14:paraId="13C20993" w14:textId="77777777" w:rsidR="00AD147B" w:rsidRPr="00E77134" w:rsidRDefault="00AD147B" w:rsidP="00C028B8">
            <w:pPr>
              <w:pStyle w:val="Paragrafoelenco"/>
              <w:jc w:val="both"/>
              <w:rPr>
                <w:rFonts w:asciiTheme="minorEastAsia" w:hAnsiTheme="minorEastAsia" w:cs="Times New Roman"/>
              </w:rPr>
            </w:pPr>
            <w:r w:rsidRPr="00E77134">
              <w:rPr>
                <w:rFonts w:asciiTheme="minorEastAsia" w:hAnsiTheme="minorEastAsia" w:cs="Times New Roman"/>
              </w:rPr>
              <w:t xml:space="preserve">Approfondimento – Minoici e Micenei: due civiltà palaziali a confronto. </w:t>
            </w:r>
          </w:p>
          <w:p w14:paraId="15F61469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smallCaps/>
              </w:rPr>
            </w:pPr>
            <w:r w:rsidRPr="00E77134">
              <w:rPr>
                <w:rFonts w:ascii="Times New Roman" w:hAnsi="Times New Roman" w:cs="Times New Roman"/>
              </w:rPr>
              <w:t xml:space="preserve">I Fenici: chi sono, organizzazione militare, cultura, economia, religione, organizzazione politica.  </w:t>
            </w:r>
          </w:p>
          <w:p w14:paraId="1C79C8FA" w14:textId="77777777" w:rsidR="00AD147B" w:rsidRPr="00E77134" w:rsidRDefault="00AD147B" w:rsidP="00C028B8">
            <w:pPr>
              <w:pStyle w:val="Paragrafoelenco"/>
              <w:jc w:val="both"/>
              <w:rPr>
                <w:rFonts w:asciiTheme="minorEastAsia" w:hAnsiTheme="minorEastAsia"/>
              </w:rPr>
            </w:pPr>
            <w:r w:rsidRPr="00E77134">
              <w:rPr>
                <w:rFonts w:asciiTheme="minorEastAsia" w:hAnsiTheme="minorEastAsia"/>
              </w:rPr>
              <w:t>Approfondimento: visione del documentario “I Fenici – Popoli del mare” (a cura di C. Lunardelli).</w:t>
            </w:r>
          </w:p>
          <w:p w14:paraId="071FE794" w14:textId="77777777" w:rsidR="00AD147B" w:rsidRPr="00E77134" w:rsidRDefault="00AD147B" w:rsidP="00C028B8">
            <w:pPr>
              <w:pStyle w:val="Paragrafoelenco"/>
              <w:jc w:val="both"/>
              <w:rPr>
                <w:smallCaps/>
              </w:rPr>
            </w:pPr>
          </w:p>
          <w:p w14:paraId="6E03DA8D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rPr>
                <w:smallCaps/>
              </w:rPr>
              <w:t>2. Agli albori della civiltà greca</w:t>
            </w:r>
          </w:p>
          <w:p w14:paraId="24E43F7F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="Times New Roman" w:hAnsi="Times New Roman" w:cs="Times New Roman"/>
              </w:rPr>
              <w:t>Le origini della civiltà greca, i Dori e il Medioevo Ellenico.</w:t>
            </w:r>
          </w:p>
          <w:p w14:paraId="6364B0BE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16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Theme="minorEastAsia" w:hAnsiTheme="minorEastAsia"/>
              </w:rPr>
              <w:t>L’età arcaica: la rifioritura artistica, la nascita delle poleis, la società greca in età arcaica, la falange oplitica.</w:t>
            </w:r>
          </w:p>
          <w:p w14:paraId="28DD5F69" w14:textId="77777777" w:rsidR="00AD147B" w:rsidRPr="00E77134" w:rsidRDefault="00AD147B" w:rsidP="00C028B8">
            <w:pPr>
              <w:jc w:val="both"/>
            </w:pPr>
            <w:r w:rsidRPr="00E77134">
              <w:rPr>
                <w:rFonts w:asciiTheme="minorEastAsia" w:hAnsiTheme="minorEastAsia"/>
              </w:rPr>
              <w:t xml:space="preserve">       Approfondimento di Educazione Civica: </w:t>
            </w:r>
            <w:r w:rsidRPr="00E77134">
              <w:rPr>
                <w:u w:val="single"/>
              </w:rPr>
              <w:t>Le parole della</w:t>
            </w:r>
          </w:p>
          <w:p w14:paraId="4FA218AF" w14:textId="77777777" w:rsidR="00AD147B" w:rsidRPr="00E77134" w:rsidRDefault="00AD147B" w:rsidP="00C028B8">
            <w:pPr>
              <w:jc w:val="both"/>
            </w:pPr>
            <w:r w:rsidRPr="00E77134">
              <w:t xml:space="preserve">       </w:t>
            </w:r>
            <w:r w:rsidRPr="00E77134">
              <w:rPr>
                <w:u w:val="single"/>
              </w:rPr>
              <w:t>cittadinanza</w:t>
            </w:r>
            <w:r w:rsidRPr="00E77134">
              <w:t xml:space="preserve">: “cittadino”. Approfondimento sullo </w:t>
            </w:r>
            <w:r w:rsidRPr="00E77134">
              <w:rPr>
                <w:i/>
              </w:rPr>
              <w:t>ius soli</w:t>
            </w:r>
            <w:r w:rsidRPr="00E77134">
              <w:t>, anche</w:t>
            </w:r>
          </w:p>
          <w:p w14:paraId="1899CDBD" w14:textId="77777777" w:rsidR="00AD147B" w:rsidRPr="00E77134" w:rsidRDefault="00AD147B" w:rsidP="00C028B8">
            <w:pPr>
              <w:spacing w:after="160"/>
              <w:jc w:val="both"/>
            </w:pPr>
            <w:r w:rsidRPr="00E77134">
              <w:t xml:space="preserve">       mediante la visione di video didattici.</w:t>
            </w:r>
            <w:r w:rsidRPr="00E77134">
              <w:rPr>
                <w:rFonts w:asciiTheme="minorEastAsia" w:hAnsiTheme="minorEastAsia"/>
              </w:rPr>
              <w:t xml:space="preserve">  </w:t>
            </w:r>
          </w:p>
          <w:p w14:paraId="5F768F2B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Theme="minorEastAsia" w:hAnsiTheme="minorEastAsia" w:cs="Times New Roman"/>
              </w:rPr>
              <w:t>Le diverse forme di governo nell’antica Grecia.</w:t>
            </w:r>
          </w:p>
          <w:p w14:paraId="625F57B6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Theme="minorEastAsia" w:hAnsiTheme="minorEastAsia" w:cs="Times New Roman"/>
              </w:rPr>
              <w:t>La grande colonizzazione greca</w:t>
            </w:r>
          </w:p>
          <w:p w14:paraId="7EB4BAF4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Theme="minorEastAsia" w:hAnsiTheme="minorEastAsia" w:cs="Times New Roman"/>
              </w:rPr>
              <w:t>La condizione della donna nell’antica Grecia e la pratica della pederastia.</w:t>
            </w:r>
          </w:p>
          <w:p w14:paraId="76751AAC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La religione nell’antica Grecia</w:t>
            </w:r>
          </w:p>
          <w:p w14:paraId="058D3864" w14:textId="77777777" w:rsidR="00AD147B" w:rsidRPr="00E77134" w:rsidRDefault="00AD147B" w:rsidP="00C028B8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Approfondimento: Delfi e i misteri dell’oracolo di Apollo (visione di un video didattico).</w:t>
            </w:r>
          </w:p>
          <w:p w14:paraId="15B90A34" w14:textId="77777777" w:rsidR="00AD147B" w:rsidRPr="00E77134" w:rsidRDefault="00AD147B" w:rsidP="00C028B8">
            <w:pPr>
              <w:pStyle w:val="Paragrafoelenco"/>
              <w:spacing w:after="16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lastRenderedPageBreak/>
              <w:t>Approfondimento: Olimpia, le Olimpiadi e il tempio di Zeus, svolto attraverso una flipped lesson e attraverso la visione del video didattico "Cronache dall'antichità - Olimpia - I giochi degli dei".</w:t>
            </w:r>
          </w:p>
          <w:p w14:paraId="76C9375E" w14:textId="77777777" w:rsidR="00AD147B" w:rsidRPr="00E77134" w:rsidRDefault="00AD147B" w:rsidP="00C028B8">
            <w:pPr>
              <w:ind w:left="360"/>
              <w:jc w:val="both"/>
            </w:pPr>
            <w:r w:rsidRPr="00E77134">
              <w:t xml:space="preserve"> </w:t>
            </w:r>
            <w:r w:rsidRPr="00E77134">
              <w:rPr>
                <w:u w:val="single"/>
              </w:rPr>
              <w:t>Approfondimento svolto durante la pausa didattica</w:t>
            </w:r>
            <w:r w:rsidRPr="00E77134">
              <w:t xml:space="preserve">: </w:t>
            </w:r>
          </w:p>
          <w:p w14:paraId="205E001F" w14:textId="77777777" w:rsidR="00AD147B" w:rsidRPr="00E77134" w:rsidRDefault="00AD147B" w:rsidP="00C028B8">
            <w:pPr>
              <w:ind w:left="360"/>
              <w:jc w:val="both"/>
            </w:pPr>
            <w:r w:rsidRPr="00E77134">
              <w:t xml:space="preserve"> visione del film Troy;</w:t>
            </w:r>
          </w:p>
          <w:p w14:paraId="51375930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t xml:space="preserve">3. </w:t>
            </w:r>
            <w:r w:rsidRPr="00E77134">
              <w:rPr>
                <w:smallCaps/>
              </w:rPr>
              <w:t>Poleis e scontro di civiltà</w:t>
            </w:r>
          </w:p>
          <w:p w14:paraId="53655B8E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Theme="minorEastAsia" w:hAnsiTheme="minorEastAsia" w:cs="Times New Roman"/>
              </w:rPr>
              <w:t>Sparta: collocazione geografica, successi militari, società, educazione militare, legislazione, forma di governo e istituzioni politiche, cultura ed economia.</w:t>
            </w:r>
          </w:p>
          <w:p w14:paraId="72763D9C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Atene: il mito di fondazione della città, la posizione geografica, Atene nel VII secolo a.C.: la legislazione di Dracone, i nove arconti e l'areopago; la riforma di Solone, la tirannide di Pisistrato e la riforma democratica di Clistene.</w:t>
            </w:r>
          </w:p>
          <w:p w14:paraId="3D268082" w14:textId="77777777" w:rsidR="00AD147B" w:rsidRPr="00E77134" w:rsidRDefault="00AD147B" w:rsidP="004B792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EastAsia" w:hAnsiTheme="minorEastAsia" w:cs="Times New Roman"/>
              </w:rPr>
            </w:pPr>
            <w:r w:rsidRPr="00E77134">
              <w:rPr>
                <w:rFonts w:asciiTheme="minorEastAsia" w:hAnsiTheme="minorEastAsia" w:cs="Times New Roman"/>
              </w:rPr>
              <w:t>Le guerre persiane: gli antefatti;</w:t>
            </w:r>
          </w:p>
          <w:p w14:paraId="091CD85E" w14:textId="77777777" w:rsidR="00AD147B" w:rsidRPr="00E77134" w:rsidRDefault="00AD147B" w:rsidP="00C028B8">
            <w:pPr>
              <w:pStyle w:val="Paragrafoelenco"/>
              <w:jc w:val="both"/>
              <w:rPr>
                <w:rFonts w:asciiTheme="minorEastAsia" w:hAnsiTheme="minorEastAsia" w:cs="Times New Roman"/>
              </w:rPr>
            </w:pPr>
            <w:r w:rsidRPr="00E77134">
              <w:rPr>
                <w:rFonts w:asciiTheme="minorEastAsia" w:hAnsiTheme="minorEastAsia" w:cs="Times New Roman"/>
              </w:rPr>
              <w:t xml:space="preserve">la prima guerra persiana - la battaglia di Maratona e la leggenda di Fidippide; lo scontro politico ad Atene: la vittoria di Temistocle e l'ostracismo di Aristide; la costituzione della Lega Panellenica; </w:t>
            </w:r>
          </w:p>
          <w:p w14:paraId="32A53929" w14:textId="77777777" w:rsidR="00AD147B" w:rsidRPr="00E77134" w:rsidRDefault="00AD147B" w:rsidP="00C028B8">
            <w:pPr>
              <w:pStyle w:val="Paragrafoelenco"/>
              <w:jc w:val="both"/>
              <w:rPr>
                <w:rFonts w:asciiTheme="minorEastAsia" w:hAnsiTheme="minorEastAsia" w:cs="Times New Roman"/>
              </w:rPr>
            </w:pPr>
            <w:r w:rsidRPr="00E77134">
              <w:rPr>
                <w:rFonts w:asciiTheme="minorEastAsia" w:hAnsiTheme="minorEastAsia" w:cs="Times New Roman"/>
              </w:rPr>
              <w:t xml:space="preserve">la seconda guerra persiana - la battaglia delle Termopili, l'arrivo di Serse in Attica e la battaglia di Salamina, la battaglia di Platea, la distruzione definitiva della flotta persiana. </w:t>
            </w:r>
          </w:p>
          <w:p w14:paraId="045375DC" w14:textId="2EEBB891" w:rsidR="00AD147B" w:rsidRPr="00AD147B" w:rsidRDefault="00AD147B" w:rsidP="00AD147B">
            <w:pPr>
              <w:pStyle w:val="Paragrafoelenco"/>
              <w:jc w:val="both"/>
              <w:rPr>
                <w:rFonts w:asciiTheme="minorEastAsia" w:hAnsiTheme="minorEastAsia" w:cs="Times New Roman"/>
              </w:rPr>
            </w:pPr>
            <w:r w:rsidRPr="00E77134">
              <w:rPr>
                <w:rFonts w:asciiTheme="minorEastAsia" w:hAnsiTheme="minorEastAsia" w:cs="Times New Roman"/>
              </w:rPr>
              <w:t xml:space="preserve">Approfondimento: visione del film “300”. </w:t>
            </w:r>
          </w:p>
          <w:p w14:paraId="10DD1CD1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rPr>
                <w:smallCaps/>
              </w:rPr>
              <w:t>4. La Grecia e la Guerra del Peloponneso</w:t>
            </w:r>
          </w:p>
          <w:p w14:paraId="0DA731A1" w14:textId="77777777" w:rsidR="00AD147B" w:rsidRPr="00E77134" w:rsidRDefault="00AD147B" w:rsidP="004B7920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La lega di Delo e l’imperialismo ateniese.</w:t>
            </w:r>
          </w:p>
          <w:p w14:paraId="6227ADB3" w14:textId="77777777" w:rsidR="00AD147B" w:rsidRPr="00E77134" w:rsidRDefault="00AD147B" w:rsidP="004B7920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L’età di Pericle: l'ascesa di Pericle, la politica interna, la politica estera, l'attacco a Pericle e alla sua cerchia.</w:t>
            </w:r>
          </w:p>
          <w:p w14:paraId="273F9F6B" w14:textId="77777777" w:rsidR="00AD147B" w:rsidRPr="00E77134" w:rsidRDefault="00AD147B" w:rsidP="004B7920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I principali caratteri della Grecia classica: Atene centro della cultura e dell'arte classica, l'invenzione del teatro, la retorica, la filosofia, la nascita della storiografia; l'economia schiavistica. </w:t>
            </w:r>
          </w:p>
          <w:p w14:paraId="4ED39B38" w14:textId="77777777" w:rsidR="00AD147B" w:rsidRPr="00E77134" w:rsidRDefault="00AD147B" w:rsidP="004B7920">
            <w:pPr>
              <w:pStyle w:val="Paragrafoelenco"/>
              <w:numPr>
                <w:ilvl w:val="0"/>
                <w:numId w:val="6"/>
              </w:numPr>
              <w:spacing w:after="16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La guerra del Peloponneso: causa profonda e causa scatenante, la prima fase della guerra del Peloponneso fino alla pace di Nicia; la seconda fase della guerra: lo scandalo della mutilazione delle erme, la sconfitta definitiva degli ateniesi e le punizioni inflitte dagli spartani agli ateniesi.  </w:t>
            </w:r>
          </w:p>
          <w:p w14:paraId="26F69AE6" w14:textId="77777777" w:rsidR="00AD147B" w:rsidRPr="00E77134" w:rsidRDefault="00AD147B" w:rsidP="00C028B8">
            <w:pPr>
              <w:jc w:val="both"/>
              <w:rPr>
                <w:u w:val="single"/>
              </w:rPr>
            </w:pPr>
            <w:r w:rsidRPr="00E77134">
              <w:rPr>
                <w:rFonts w:asciiTheme="minorEastAsia" w:hAnsiTheme="minorEastAsia"/>
              </w:rPr>
              <w:t xml:space="preserve">            Approfondimento di Educazione Civica: </w:t>
            </w:r>
            <w:r w:rsidRPr="00E77134">
              <w:rPr>
                <w:u w:val="single"/>
              </w:rPr>
              <w:t>Le parole della</w:t>
            </w:r>
          </w:p>
          <w:p w14:paraId="5DA11E14" w14:textId="77777777" w:rsidR="00AD147B" w:rsidRPr="00E77134" w:rsidRDefault="00AD147B" w:rsidP="00C028B8">
            <w:pPr>
              <w:jc w:val="both"/>
            </w:pPr>
            <w:r w:rsidRPr="00E77134">
              <w:t xml:space="preserve">            </w:t>
            </w:r>
            <w:r w:rsidRPr="00E77134">
              <w:rPr>
                <w:u w:val="single"/>
              </w:rPr>
              <w:t>cittadinanza</w:t>
            </w:r>
            <w:r w:rsidRPr="00E77134">
              <w:t>: “costituzione e democrazia”. Analogie e</w:t>
            </w:r>
          </w:p>
          <w:p w14:paraId="090BCBC5" w14:textId="77777777" w:rsidR="00AD147B" w:rsidRPr="00E77134" w:rsidRDefault="00AD147B" w:rsidP="00C028B8">
            <w:pPr>
              <w:jc w:val="both"/>
            </w:pPr>
            <w:r w:rsidRPr="00E77134">
              <w:t xml:space="preserve">            differenze tra la costituzione e la democrazia di Atene nel V</w:t>
            </w:r>
          </w:p>
          <w:p w14:paraId="24950AA0" w14:textId="77777777" w:rsidR="00AD147B" w:rsidRPr="00E77134" w:rsidRDefault="00AD147B" w:rsidP="00C028B8">
            <w:pPr>
              <w:jc w:val="both"/>
            </w:pPr>
            <w:r w:rsidRPr="00E77134">
              <w:t xml:space="preserve">            secolo a.C. e la costituzione e la democrazia oggi.</w:t>
            </w:r>
          </w:p>
          <w:p w14:paraId="04C56F99" w14:textId="77777777" w:rsidR="00AD147B" w:rsidRPr="00E77134" w:rsidRDefault="00AD147B" w:rsidP="00C028B8">
            <w:pPr>
              <w:jc w:val="both"/>
              <w:rPr>
                <w:smallCaps/>
              </w:rPr>
            </w:pPr>
          </w:p>
          <w:p w14:paraId="25570166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rPr>
                <w:smallCaps/>
              </w:rPr>
              <w:t>5. L’impero macedone e i regni ellenistici</w:t>
            </w:r>
          </w:p>
          <w:p w14:paraId="15DD5E1B" w14:textId="77777777" w:rsidR="00AD147B" w:rsidRPr="00E77134" w:rsidRDefault="00AD147B" w:rsidP="004B792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L’ascesa di Filippo II di Macedonia e i suoi progetti espansionistici;</w:t>
            </w:r>
          </w:p>
          <w:p w14:paraId="686FE030" w14:textId="77777777" w:rsidR="00AD147B" w:rsidRPr="00E77134" w:rsidRDefault="00AD147B" w:rsidP="004B792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Alessandro Magno: la successione a Filippo II,</w:t>
            </w:r>
            <w:r w:rsidRPr="00E77134">
              <w:t xml:space="preserve"> </w:t>
            </w:r>
            <w:r w:rsidRPr="00E77134">
              <w:rPr>
                <w:rFonts w:ascii="Times New Roman" w:hAnsi="Times New Roman" w:cs="Times New Roman"/>
              </w:rPr>
              <w:t xml:space="preserve">il rafforzamento del potere e l'espansione in Asia; i Greci di fronte alla monarchia orientaleggiante di Alessandro; la politica di integrazione di Alessandro. </w:t>
            </w:r>
          </w:p>
          <w:p w14:paraId="26F87BFD" w14:textId="77777777" w:rsidR="00AD147B" w:rsidRPr="00E77134" w:rsidRDefault="00AD147B" w:rsidP="00C028B8">
            <w:pPr>
              <w:pStyle w:val="Paragrafoelenco"/>
              <w:ind w:left="766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Approfondimento: visione del documentario "Alessandro Magno: quando un uomo diventa leggenda".</w:t>
            </w:r>
          </w:p>
          <w:p w14:paraId="25B957A1" w14:textId="77777777" w:rsidR="00AD147B" w:rsidRPr="00E77134" w:rsidRDefault="00AD147B" w:rsidP="004B792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La guerra tra i diadochi, gli eredi di Alessandro e la nascita dei regni ellenistici.  </w:t>
            </w:r>
          </w:p>
          <w:p w14:paraId="5263703D" w14:textId="77777777" w:rsidR="00AD147B" w:rsidRPr="00E77134" w:rsidRDefault="00AD147B" w:rsidP="004B792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mallCaps/>
              </w:rPr>
            </w:pPr>
            <w:r w:rsidRPr="00E77134">
              <w:rPr>
                <w:rFonts w:ascii="Times New Roman" w:hAnsi="Times New Roman" w:cs="Times New Roman"/>
              </w:rPr>
              <w:t>I caratteri principali dell’età ellenistica: approfondimento sulla Biblioteca di Alessandria e le sette meraviglie del mondo antico; le scoperte scientifiche in età ellenistica.</w:t>
            </w:r>
          </w:p>
          <w:p w14:paraId="4BD5A934" w14:textId="77777777" w:rsidR="00AD147B" w:rsidRPr="00E77134" w:rsidRDefault="00AD147B" w:rsidP="00C028B8">
            <w:pPr>
              <w:jc w:val="both"/>
              <w:rPr>
                <w:smallCaps/>
              </w:rPr>
            </w:pPr>
          </w:p>
          <w:p w14:paraId="5EC90FF2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rPr>
                <w:smallCaps/>
              </w:rPr>
              <w:t xml:space="preserve">6. Abitare la terra </w:t>
            </w:r>
          </w:p>
          <w:p w14:paraId="6275B1DF" w14:textId="77777777" w:rsidR="00AD147B" w:rsidRPr="00E77134" w:rsidRDefault="00AD147B" w:rsidP="004B792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Quanti siamo sulla Terra? Quali sono le zone più densamente popolate e perché? Il fenomeno dell'urbanizzazione;</w:t>
            </w:r>
          </w:p>
          <w:p w14:paraId="5835949F" w14:textId="77777777" w:rsidR="00AD147B" w:rsidRPr="00E77134" w:rsidRDefault="00AD147B" w:rsidP="004B792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ind w:left="714" w:hanging="357"/>
              <w:jc w:val="both"/>
            </w:pPr>
            <w:r w:rsidRPr="00E77134">
              <w:rPr>
                <w:rFonts w:ascii="Times New Roman" w:hAnsi="Times New Roman" w:cs="Times New Roman"/>
              </w:rPr>
              <w:lastRenderedPageBreak/>
              <w:t>Le metropoli del Terzo Mondo e i paesi in via di sviluppo; il tasso di mortalità e il tasso di natalità, la speranza di vita, il sovrappopolamento nel Terzo Mondo; la situazione in Italia: una società sempre più vecchia.</w:t>
            </w:r>
          </w:p>
          <w:p w14:paraId="1A938516" w14:textId="77777777" w:rsidR="00AD147B" w:rsidRPr="00E77134" w:rsidRDefault="00AD147B" w:rsidP="00C028B8">
            <w:pPr>
              <w:jc w:val="both"/>
            </w:pPr>
          </w:p>
        </w:tc>
      </w:tr>
      <w:tr w:rsidR="00AD147B" w:rsidRPr="00E77134" w14:paraId="4350703E" w14:textId="77777777" w:rsidTr="00C028B8">
        <w:tc>
          <w:tcPr>
            <w:tcW w:w="2689" w:type="dxa"/>
          </w:tcPr>
          <w:p w14:paraId="51E0FC5C" w14:textId="77777777" w:rsidR="00AD147B" w:rsidRPr="00E77134" w:rsidRDefault="00AD147B" w:rsidP="00C028B8">
            <w:pPr>
              <w:jc w:val="both"/>
              <w:rPr>
                <w:b/>
              </w:rPr>
            </w:pPr>
            <w:r w:rsidRPr="00E77134">
              <w:rPr>
                <w:b/>
              </w:rPr>
              <w:lastRenderedPageBreak/>
              <w:t>Modulo 3</w:t>
            </w:r>
          </w:p>
          <w:p w14:paraId="3F3E3854" w14:textId="77777777" w:rsidR="00AD147B" w:rsidRPr="00E77134" w:rsidRDefault="00AD147B" w:rsidP="00C028B8">
            <w:pPr>
              <w:jc w:val="both"/>
            </w:pPr>
            <w:r w:rsidRPr="00E77134">
              <w:rPr>
                <w:u w:val="single"/>
              </w:rPr>
              <w:t>La civiltà italiche e Roma</w:t>
            </w:r>
          </w:p>
        </w:tc>
        <w:tc>
          <w:tcPr>
            <w:tcW w:w="6933" w:type="dxa"/>
          </w:tcPr>
          <w:p w14:paraId="5103BF5D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rPr>
                <w:smallCaps/>
              </w:rPr>
              <w:t xml:space="preserve">1. L’Italia e Roma </w:t>
            </w:r>
          </w:p>
          <w:p w14:paraId="17D12C41" w14:textId="77777777" w:rsidR="00AD147B" w:rsidRPr="00E77134" w:rsidRDefault="00AD147B" w:rsidP="004B792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L'Italia pre-romana e le popolazioni italiche (sintesi). </w:t>
            </w:r>
          </w:p>
          <w:p w14:paraId="4E9B6871" w14:textId="77777777" w:rsidR="00AD147B" w:rsidRPr="00E77134" w:rsidRDefault="00AD147B" w:rsidP="004B792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Gli Etruschi: le origini, l'organizzazione politica, la cultura, l'espansione degli Etruschi in Italia, l'economia, la religione e la figura degli aruspici, le necropoli etrusche e la condizione delle donne etrusche.</w:t>
            </w:r>
          </w:p>
          <w:p w14:paraId="3B02A50C" w14:textId="77777777" w:rsidR="00AD147B" w:rsidRPr="00E77134" w:rsidRDefault="00AD147B" w:rsidP="004B7920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Le origini di Roma tra storia e leggenda; il periodo monarchico: i sette re di Roma; il ratto delle Sabine; la grande Roma dei Tarquini: la monumentalizzazione della città.</w:t>
            </w:r>
          </w:p>
          <w:p w14:paraId="6F8289B5" w14:textId="77777777" w:rsidR="00AD147B" w:rsidRPr="00E77134" w:rsidRDefault="00AD147B" w:rsidP="00C028B8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Approfondimenti: il duello tra Orazi e Curiazi; il Circo Massimo (visione di un video didattico). </w:t>
            </w:r>
          </w:p>
          <w:p w14:paraId="7DE9E879" w14:textId="77777777" w:rsidR="00AD147B" w:rsidRPr="00E77134" w:rsidRDefault="00AD147B" w:rsidP="00C028B8">
            <w:pPr>
              <w:jc w:val="both"/>
            </w:pPr>
          </w:p>
          <w:p w14:paraId="118876C0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rPr>
                <w:smallCaps/>
              </w:rPr>
              <w:t xml:space="preserve">2. Roma dalla monarchia alla Repubblica </w:t>
            </w:r>
          </w:p>
          <w:p w14:paraId="3B4062EA" w14:textId="77777777" w:rsidR="00AD147B" w:rsidRPr="00E77134" w:rsidRDefault="00AD147B" w:rsidP="004B7920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La società nell'antica Roma: la divisione in </w:t>
            </w:r>
            <w:r w:rsidRPr="00E77134">
              <w:rPr>
                <w:rFonts w:ascii="Times New Roman" w:hAnsi="Times New Roman" w:cs="Times New Roman"/>
                <w:i/>
              </w:rPr>
              <w:t>gentes</w:t>
            </w:r>
            <w:r w:rsidRPr="00E77134">
              <w:rPr>
                <w:rFonts w:ascii="Times New Roman" w:hAnsi="Times New Roman" w:cs="Times New Roman"/>
              </w:rPr>
              <w:t xml:space="preserve">, funzioni e doveri del </w:t>
            </w:r>
            <w:r w:rsidRPr="00E77134">
              <w:rPr>
                <w:rFonts w:ascii="Times New Roman" w:hAnsi="Times New Roman" w:cs="Times New Roman"/>
                <w:i/>
              </w:rPr>
              <w:t>paterfamilias</w:t>
            </w:r>
            <w:r w:rsidRPr="00E77134">
              <w:rPr>
                <w:rFonts w:ascii="Times New Roman" w:hAnsi="Times New Roman" w:cs="Times New Roman"/>
              </w:rPr>
              <w:t>, la pratica del clientelato, la divisione tra patrizi e plebei. La cacciata di Tarquinio il Superbo e la leggenda di Lucrezia; l'instaurazione della repubblica.</w:t>
            </w:r>
          </w:p>
          <w:p w14:paraId="301F8992" w14:textId="77777777" w:rsidR="00AD147B" w:rsidRPr="00E77134" w:rsidRDefault="00AD147B" w:rsidP="004B7920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Le lotte tra patrizi e plebei: la secessione dell'Aventino e l'apologo di Menenio Agrippa; le concessioni ottenute dai plebei.</w:t>
            </w:r>
          </w:p>
          <w:p w14:paraId="44ED625B" w14:textId="77777777" w:rsidR="00AD147B" w:rsidRPr="00E77134" w:rsidRDefault="00AD147B" w:rsidP="004B7920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La religione dei Romani: l'importanza del rito, la dimensione pubblica della religione, i sacerdoti. </w:t>
            </w:r>
          </w:p>
          <w:p w14:paraId="61E31F5D" w14:textId="77777777" w:rsidR="00AD147B" w:rsidRPr="00E77134" w:rsidRDefault="00AD147B" w:rsidP="004B7920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Il funzionamento del governo repubblicano: le assemblee (senato, comizi curiati, comizi centuriati, comizi tributi, concili della plebe); le magistrature (consoli, censori, pretori, questori, edili). Le caratteristiche delle magistrature romane. La teoria della Costituzione mista</w:t>
            </w:r>
          </w:p>
          <w:p w14:paraId="6137189C" w14:textId="77777777" w:rsidR="00AD147B" w:rsidRPr="00E77134" w:rsidRDefault="00AD147B" w:rsidP="00C028B8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Approfondimento: l’onomastica romana.</w:t>
            </w:r>
          </w:p>
          <w:p w14:paraId="19B8131B" w14:textId="77777777" w:rsidR="00AD147B" w:rsidRPr="00E77134" w:rsidRDefault="00AD147B" w:rsidP="00C028B8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45C1C501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rPr>
                <w:smallCaps/>
              </w:rPr>
              <w:t xml:space="preserve">3. L’impetuosa espansione di Roma </w:t>
            </w:r>
          </w:p>
          <w:p w14:paraId="35AF9B2B" w14:textId="77777777" w:rsidR="00AD147B" w:rsidRPr="00E77134" w:rsidRDefault="00AD147B" w:rsidP="004B7920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Roma e i Latini: la battaglia del Lago Regillo e la sconfitta della Lega Latina; </w:t>
            </w:r>
          </w:p>
          <w:p w14:paraId="2CE0985D" w14:textId="77777777" w:rsidR="00AD147B" w:rsidRPr="00E77134" w:rsidRDefault="00AD147B" w:rsidP="004B7920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L’espansione di Roma in Etruria: la guerra contro Veio e lo stratagemma del dittatore Marco Furio Camillo - lettura dallo storico Livio  </w:t>
            </w:r>
          </w:p>
          <w:p w14:paraId="3F41F629" w14:textId="77777777" w:rsidR="00AD147B" w:rsidRPr="00E77134" w:rsidRDefault="00AD147B" w:rsidP="004B7920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Roma e la minaccia dei Galli: il sacco di Roma da parte di Brenno e la leggenda delle oche del Campidoglio. </w:t>
            </w:r>
          </w:p>
          <w:p w14:paraId="608D5C95" w14:textId="77777777" w:rsidR="00AD147B" w:rsidRPr="00E77134" w:rsidRDefault="00AD147B" w:rsidP="004B7920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Le guerre sannitiche: la prima guerra sannitica, la seconda guerra sannitica e l'umiliazione delle Forche Caudine, la terza guerra sannitica e la vittoria di Sentino. </w:t>
            </w:r>
          </w:p>
          <w:p w14:paraId="2A25AA3B" w14:textId="77777777" w:rsidR="00AD147B" w:rsidRPr="00E77134" w:rsidRDefault="00AD147B" w:rsidP="004B7920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La guerra contro Pirro.</w:t>
            </w:r>
          </w:p>
          <w:p w14:paraId="020054B5" w14:textId="77777777" w:rsidR="00AD147B" w:rsidRPr="00E77134" w:rsidRDefault="00AD147B" w:rsidP="004B7920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La gestione dei domini italici – tre diversi modelli di assoggettamento: le colonie, i municipi e i foederati.</w:t>
            </w:r>
          </w:p>
          <w:p w14:paraId="61BE4ADD" w14:textId="77777777" w:rsidR="00AD147B" w:rsidRPr="00E77134" w:rsidRDefault="00AD147B" w:rsidP="004B7920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Roma e Cartagine: dai trattati allo scontro; la prima guerra punica: le cause profonde, la causa immediata, i principali avvenimenti e la fine del conflitto; cosa succede tra la prima e la seconda guerra punica; la ripresa di Cartagine e la seconda guerra punica, i principali avvenimenti e la conclusione del conflitto; la terza guerra punica e la distruzione di Cartagine. </w:t>
            </w:r>
          </w:p>
          <w:p w14:paraId="5C4AF972" w14:textId="77777777" w:rsidR="00AD147B" w:rsidRPr="00E77134" w:rsidRDefault="00AD147B" w:rsidP="004B7920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Roma e la conquista dell’Oriente: Roma assoggetta la Grecia; la guerra siriaca; la battaglia di Pidna e la distruzione di Corinto. </w:t>
            </w:r>
          </w:p>
        </w:tc>
      </w:tr>
      <w:tr w:rsidR="00AD147B" w:rsidRPr="00E77134" w14:paraId="79BFDA19" w14:textId="77777777" w:rsidTr="00C028B8">
        <w:tc>
          <w:tcPr>
            <w:tcW w:w="2689" w:type="dxa"/>
          </w:tcPr>
          <w:p w14:paraId="7FEECE97" w14:textId="77777777" w:rsidR="00AD147B" w:rsidRPr="00E77134" w:rsidRDefault="00AD147B" w:rsidP="00C028B8">
            <w:pPr>
              <w:jc w:val="both"/>
              <w:rPr>
                <w:b/>
              </w:rPr>
            </w:pPr>
            <w:r w:rsidRPr="00E77134">
              <w:rPr>
                <w:b/>
              </w:rPr>
              <w:t>Modulo 4</w:t>
            </w:r>
          </w:p>
          <w:p w14:paraId="07786F6B" w14:textId="77777777" w:rsidR="00AD147B" w:rsidRPr="00E77134" w:rsidRDefault="00AD147B" w:rsidP="00C028B8">
            <w:pPr>
              <w:jc w:val="both"/>
              <w:rPr>
                <w:u w:val="single"/>
              </w:rPr>
            </w:pPr>
            <w:r w:rsidRPr="00E77134">
              <w:rPr>
                <w:u w:val="single"/>
              </w:rPr>
              <w:lastRenderedPageBreak/>
              <w:t>Geografia degli spazi: l’Italia e l’Europa</w:t>
            </w:r>
          </w:p>
          <w:p w14:paraId="32571963" w14:textId="77777777" w:rsidR="00AD147B" w:rsidRPr="00E77134" w:rsidRDefault="00AD147B" w:rsidP="00C028B8">
            <w:pPr>
              <w:jc w:val="both"/>
              <w:rPr>
                <w:b/>
              </w:rPr>
            </w:pPr>
          </w:p>
          <w:p w14:paraId="5275C9AC" w14:textId="77777777" w:rsidR="00AD147B" w:rsidRPr="00E77134" w:rsidRDefault="00AD147B" w:rsidP="00C028B8">
            <w:pPr>
              <w:jc w:val="both"/>
              <w:rPr>
                <w:bCs/>
              </w:rPr>
            </w:pPr>
            <w:r w:rsidRPr="00E77134">
              <w:rPr>
                <w:bCs/>
              </w:rPr>
              <w:t>(Assegnato per le vacanze estive)</w:t>
            </w:r>
          </w:p>
        </w:tc>
        <w:tc>
          <w:tcPr>
            <w:tcW w:w="6933" w:type="dxa"/>
          </w:tcPr>
          <w:p w14:paraId="0BC6BC1B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rPr>
                <w:smallCaps/>
              </w:rPr>
              <w:lastRenderedPageBreak/>
              <w:t>1. L’Italia</w:t>
            </w:r>
          </w:p>
          <w:p w14:paraId="622B0B82" w14:textId="77777777" w:rsidR="00AD147B" w:rsidRPr="00E77134" w:rsidRDefault="00AD147B" w:rsidP="004B7920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lastRenderedPageBreak/>
              <w:t>La storia geologica;</w:t>
            </w:r>
          </w:p>
          <w:p w14:paraId="286560CE" w14:textId="77777777" w:rsidR="00AD147B" w:rsidRPr="00E77134" w:rsidRDefault="00AD147B" w:rsidP="004B7920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elementi di geografia fisica;</w:t>
            </w:r>
          </w:p>
          <w:p w14:paraId="543F8BDC" w14:textId="77777777" w:rsidR="00AD147B" w:rsidRPr="00E77134" w:rsidRDefault="00AD147B" w:rsidP="004B7920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le componenti geomorfologiche del paesaggio;</w:t>
            </w:r>
          </w:p>
          <w:p w14:paraId="24E56CA3" w14:textId="77777777" w:rsidR="00AD147B" w:rsidRPr="00E77134" w:rsidRDefault="00AD147B" w:rsidP="004B7920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il quadro socio-economico; </w:t>
            </w:r>
          </w:p>
          <w:p w14:paraId="10856A68" w14:textId="77777777" w:rsidR="00AD147B" w:rsidRPr="00E77134" w:rsidRDefault="00AD147B" w:rsidP="00C028B8">
            <w:pPr>
              <w:jc w:val="both"/>
            </w:pPr>
          </w:p>
          <w:p w14:paraId="694FCC4E" w14:textId="77777777" w:rsidR="00AD147B" w:rsidRPr="00E77134" w:rsidRDefault="00AD147B" w:rsidP="00C028B8">
            <w:pPr>
              <w:jc w:val="both"/>
              <w:rPr>
                <w:smallCaps/>
              </w:rPr>
            </w:pPr>
            <w:r w:rsidRPr="00E77134">
              <w:rPr>
                <w:smallCaps/>
              </w:rPr>
              <w:t>2. L’Europa</w:t>
            </w:r>
          </w:p>
          <w:p w14:paraId="355DB2D7" w14:textId="77777777" w:rsidR="00AD147B" w:rsidRPr="00E77134" w:rsidRDefault="00AD147B" w:rsidP="004B792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La storia geologica; </w:t>
            </w:r>
          </w:p>
          <w:p w14:paraId="66A2A829" w14:textId="77777777" w:rsidR="00AD147B" w:rsidRPr="00E77134" w:rsidRDefault="00AD147B" w:rsidP="004B792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elementi di geografia fisica;</w:t>
            </w:r>
          </w:p>
          <w:p w14:paraId="091A26BB" w14:textId="77777777" w:rsidR="00AD147B" w:rsidRPr="00E77134" w:rsidRDefault="00AD147B" w:rsidP="004B792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le componenti geomorfologiche del paesaggio;</w:t>
            </w:r>
          </w:p>
          <w:p w14:paraId="4B4C94BF" w14:textId="77777777" w:rsidR="00AD147B" w:rsidRPr="00E77134" w:rsidRDefault="00AD147B" w:rsidP="004B792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>il clima e l’ambiente;</w:t>
            </w:r>
          </w:p>
          <w:p w14:paraId="363003DB" w14:textId="525EDE58" w:rsidR="00AD147B" w:rsidRPr="00D5717E" w:rsidRDefault="00AD147B" w:rsidP="00C028B8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7134">
              <w:rPr>
                <w:rFonts w:ascii="Times New Roman" w:hAnsi="Times New Roman" w:cs="Times New Roman"/>
              </w:rPr>
              <w:t xml:space="preserve">il quadro socio-economico; </w:t>
            </w:r>
          </w:p>
          <w:p w14:paraId="6B10ACBE" w14:textId="77777777" w:rsidR="00AD147B" w:rsidRPr="00E77134" w:rsidRDefault="00AD147B" w:rsidP="00C028B8">
            <w:pPr>
              <w:jc w:val="both"/>
              <w:rPr>
                <w:smallCaps/>
              </w:rPr>
            </w:pPr>
          </w:p>
        </w:tc>
      </w:tr>
    </w:tbl>
    <w:p w14:paraId="501EF2A2" w14:textId="77777777" w:rsidR="00AD147B" w:rsidRPr="00E77134" w:rsidRDefault="00AD147B" w:rsidP="00AD147B">
      <w:pPr>
        <w:tabs>
          <w:tab w:val="left" w:pos="1418"/>
        </w:tabs>
        <w:jc w:val="both"/>
      </w:pPr>
    </w:p>
    <w:p w14:paraId="14AB2F04" w14:textId="28FD6E03" w:rsidR="00D13547" w:rsidRDefault="00AD147B" w:rsidP="00D5717E">
      <w:pPr>
        <w:jc w:val="both"/>
      </w:pPr>
      <w:r w:rsidRPr="00E77134">
        <w:t xml:space="preserve">* I titoli delle unità di apprendimento seguono la scansione delle unità del libro di testo in adozione: A. Barbero – S. Carocci “Il passaggio di Enea” – Storia e geografia per il primo biennio, vol. 1 Editori Laterza </w:t>
      </w:r>
    </w:p>
    <w:p w14:paraId="1D722CE7" w14:textId="77777777" w:rsidR="00D5717E" w:rsidRPr="00D5717E" w:rsidRDefault="00D5717E" w:rsidP="00D5717E">
      <w:pPr>
        <w:jc w:val="both"/>
      </w:pPr>
    </w:p>
    <w:p w14:paraId="44FBBF6B" w14:textId="63226EAC" w:rsidR="00B0389C" w:rsidRPr="00D70F0C" w:rsidRDefault="0061272E" w:rsidP="00B0389C">
      <w:pPr>
        <w:rPr>
          <w:color w:val="FF0000"/>
          <w:sz w:val="32"/>
          <w:szCs w:val="32"/>
        </w:rPr>
      </w:pPr>
      <w:r w:rsidRPr="00D70F0C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C332C37" wp14:editId="3AFCAF46">
                <wp:simplePos x="0" y="0"/>
                <wp:positionH relativeFrom="margin">
                  <wp:align>left</wp:align>
                </wp:positionH>
                <wp:positionV relativeFrom="paragraph">
                  <wp:posOffset>69649</wp:posOffset>
                </wp:positionV>
                <wp:extent cx="3790950" cy="609600"/>
                <wp:effectExtent l="0" t="0" r="1905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B585562" w14:textId="16BE8056" w:rsidR="000B2C83" w:rsidRDefault="000B2C83" w:rsidP="000B2C8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 w:rsidRPr="000B2C83">
                              <w:rPr>
                                <w:b/>
                                <w:bCs/>
                              </w:rPr>
                              <w:t>Inglese</w:t>
                            </w:r>
                          </w:p>
                          <w:p w14:paraId="06D09B5F" w14:textId="44781D41" w:rsidR="000B2C83" w:rsidRDefault="000B2C83" w:rsidP="000B2C8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AA3AA5">
                              <w:rPr>
                                <w:b/>
                                <w:bCs/>
                              </w:rPr>
                              <w:t>Simonetta De Angelis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2C37" id="Casella di testo 5" o:spid="_x0000_s1028" type="#_x0000_t202" style="position:absolute;margin-left:0;margin-top:5.5pt;width:298.5pt;height:48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6N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c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" fillcolor="white [3201]" strokecolor="white [3212]" strokeweight=".5pt">
                <v:textbox>
                  <w:txbxContent>
                    <w:p w14:paraId="7B585562" w14:textId="16BE8056" w:rsidR="000B2C83" w:rsidRDefault="000B2C83" w:rsidP="000B2C8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 w:rsidRPr="000B2C83">
                        <w:rPr>
                          <w:b/>
                          <w:bCs/>
                        </w:rPr>
                        <w:t>Inglese</w:t>
                      </w:r>
                    </w:p>
                    <w:p w14:paraId="06D09B5F" w14:textId="44781D41" w:rsidR="000B2C83" w:rsidRDefault="000B2C83" w:rsidP="000B2C8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AA3AA5">
                        <w:rPr>
                          <w:b/>
                          <w:bCs/>
                        </w:rPr>
                        <w:t>Simonetta De Angelis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568C56" w14:textId="5E52A6B7" w:rsidR="00B0389C" w:rsidRPr="00D70F0C" w:rsidRDefault="00B0389C" w:rsidP="00B0389C">
      <w:pPr>
        <w:rPr>
          <w:color w:val="FF0000"/>
          <w:sz w:val="32"/>
          <w:szCs w:val="32"/>
        </w:rPr>
      </w:pPr>
    </w:p>
    <w:p w14:paraId="23D2B4C4" w14:textId="07308797" w:rsidR="00B0389C" w:rsidRPr="00D70F0C" w:rsidRDefault="00B0389C" w:rsidP="00B0389C">
      <w:pPr>
        <w:rPr>
          <w:color w:val="FF0000"/>
          <w:sz w:val="32"/>
          <w:szCs w:val="32"/>
        </w:rPr>
      </w:pPr>
    </w:p>
    <w:p w14:paraId="367EF855" w14:textId="77777777" w:rsidR="00D613B7" w:rsidRPr="00AA3AA5" w:rsidRDefault="00D613B7" w:rsidP="00D613B7">
      <w:pPr>
        <w:jc w:val="both"/>
      </w:pPr>
      <w:r w:rsidRPr="00AA3AA5">
        <w:t xml:space="preserve">Libri di testo adottati: </w:t>
      </w:r>
    </w:p>
    <w:p w14:paraId="79989E64" w14:textId="77777777" w:rsidR="00AA3AA5" w:rsidRPr="00F2654E" w:rsidRDefault="00AA3AA5" w:rsidP="00AA3AA5">
      <w:pPr>
        <w:pStyle w:val="Default"/>
        <w:keepNext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outlineLvl w:val="1"/>
        <w:rPr>
          <w:rFonts w:ascii="Times New Roman" w:eastAsia="Arial Black" w:hAnsi="Times New Roman" w:cs="Times New Roman"/>
          <w:b/>
          <w:bCs/>
          <w:color w:val="auto"/>
          <w:sz w:val="24"/>
          <w:szCs w:val="24"/>
          <w:u w:color="000000"/>
        </w:rPr>
      </w:pPr>
      <w:r w:rsidRPr="00F2654E">
        <w:rPr>
          <w:rFonts w:ascii="Times New Roman" w:eastAsia="Arial Black" w:hAnsi="Times New Roman" w:cs="Times New Roman"/>
          <w:bCs/>
          <w:color w:val="auto"/>
          <w:sz w:val="24"/>
          <w:szCs w:val="24"/>
          <w:u w:color="000000"/>
        </w:rPr>
        <w:t xml:space="preserve">- Ben Wetz, </w:t>
      </w:r>
      <w:r w:rsidRPr="00F2654E">
        <w:rPr>
          <w:rFonts w:ascii="Times New Roman" w:eastAsia="Arial Black" w:hAnsi="Times New Roman" w:cs="Times New Roman"/>
          <w:b/>
          <w:bCs/>
          <w:color w:val="auto"/>
          <w:sz w:val="24"/>
          <w:szCs w:val="24"/>
          <w:u w:color="000000"/>
        </w:rPr>
        <w:t>Language for Life B1</w:t>
      </w:r>
      <w:r w:rsidRPr="00F2654E">
        <w:rPr>
          <w:rFonts w:ascii="Times New Roman" w:eastAsia="Arial Black" w:hAnsi="Times New Roman" w:cs="Times New Roman"/>
          <w:bCs/>
          <w:color w:val="auto"/>
          <w:sz w:val="24"/>
          <w:szCs w:val="24"/>
          <w:u w:color="000000"/>
        </w:rPr>
        <w:t xml:space="preserve">, Oxford University Press </w:t>
      </w:r>
    </w:p>
    <w:p w14:paraId="6F015B8F" w14:textId="77777777" w:rsidR="00AA3AA5" w:rsidRPr="00AA3AA5" w:rsidRDefault="00AA3AA5" w:rsidP="00AA3AA5">
      <w:pPr>
        <w:pStyle w:val="Default"/>
        <w:keepNext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outlineLvl w:val="1"/>
        <w:rPr>
          <w:rFonts w:ascii="Times New Roman" w:eastAsia="Arial Black" w:hAnsi="Times New Roman" w:cs="Times New Roman"/>
          <w:bCs/>
          <w:color w:val="auto"/>
          <w:sz w:val="24"/>
          <w:szCs w:val="24"/>
          <w:u w:color="000000"/>
        </w:rPr>
      </w:pPr>
      <w:r w:rsidRPr="00AA3AA5">
        <w:rPr>
          <w:rFonts w:ascii="Times New Roman" w:eastAsia="Arial Black" w:hAnsi="Times New Roman" w:cs="Times New Roman"/>
          <w:bCs/>
          <w:color w:val="auto"/>
          <w:sz w:val="24"/>
          <w:szCs w:val="24"/>
          <w:u w:color="000000"/>
        </w:rPr>
        <w:t xml:space="preserve">- M. Vince, M. Muzzarelli, </w:t>
      </w:r>
      <w:r w:rsidRPr="00AA3AA5">
        <w:rPr>
          <w:rFonts w:ascii="Times New Roman" w:eastAsia="Arial Black" w:hAnsi="Times New Roman" w:cs="Times New Roman"/>
          <w:b/>
          <w:bCs/>
          <w:color w:val="auto"/>
          <w:sz w:val="24"/>
          <w:szCs w:val="24"/>
          <w:u w:color="000000"/>
        </w:rPr>
        <w:t>Get Inside Grammar,</w:t>
      </w:r>
      <w:r w:rsidRPr="00AA3AA5">
        <w:rPr>
          <w:rFonts w:ascii="Times New Roman" w:eastAsia="Arial Black" w:hAnsi="Times New Roman" w:cs="Times New Roman"/>
          <w:bCs/>
          <w:color w:val="auto"/>
          <w:sz w:val="24"/>
          <w:szCs w:val="24"/>
          <w:u w:color="000000"/>
        </w:rPr>
        <w:t xml:space="preserve"> Macmillan Education </w:t>
      </w:r>
    </w:p>
    <w:p w14:paraId="4332BC84" w14:textId="0C76EACC" w:rsidR="00AA3AA5" w:rsidRDefault="00AA3AA5" w:rsidP="00D613B7">
      <w:pPr>
        <w:jc w:val="both"/>
        <w:rPr>
          <w:color w:val="FF0000"/>
        </w:rPr>
      </w:pPr>
    </w:p>
    <w:p w14:paraId="133894A3" w14:textId="77777777" w:rsidR="00AA3AA5" w:rsidRPr="00AA3AA5" w:rsidRDefault="00AA3AA5" w:rsidP="00AA3AA5">
      <w:pPr>
        <w:jc w:val="both"/>
        <w:rPr>
          <w:b/>
          <w:u w:val="single"/>
        </w:rPr>
      </w:pPr>
      <w:r w:rsidRPr="00AA3AA5">
        <w:rPr>
          <w:b/>
          <w:u w:val="single"/>
        </w:rPr>
        <w:t xml:space="preserve">LANGUAGE FOR LIFE B1 </w:t>
      </w:r>
    </w:p>
    <w:p w14:paraId="491A5B97" w14:textId="7790691B" w:rsidR="00AA3AA5" w:rsidRDefault="00AA3AA5" w:rsidP="00D613B7">
      <w:pPr>
        <w:jc w:val="both"/>
        <w:rPr>
          <w:color w:val="FF0000"/>
        </w:rPr>
      </w:pPr>
    </w:p>
    <w:tbl>
      <w:tblPr>
        <w:tblStyle w:val="Grigliatabella"/>
        <w:tblW w:w="0" w:type="auto"/>
        <w:tblInd w:w="825" w:type="dxa"/>
        <w:tblLook w:val="04A0" w:firstRow="1" w:lastRow="0" w:firstColumn="1" w:lastColumn="0" w:noHBand="0" w:noVBand="1"/>
      </w:tblPr>
      <w:tblGrid>
        <w:gridCol w:w="1122"/>
        <w:gridCol w:w="5703"/>
      </w:tblGrid>
      <w:tr w:rsidR="00AA3AA5" w:rsidRPr="00584269" w14:paraId="7C0AAD0B" w14:textId="77777777" w:rsidTr="00AA3AA5">
        <w:tc>
          <w:tcPr>
            <w:tcW w:w="1122" w:type="dxa"/>
          </w:tcPr>
          <w:p w14:paraId="250AEC82" w14:textId="537FB6A5" w:rsidR="00AA3AA5" w:rsidRPr="00AA3AA5" w:rsidRDefault="00AA3AA5" w:rsidP="00D613B7">
            <w:pPr>
              <w:jc w:val="both"/>
            </w:pPr>
            <w:r w:rsidRPr="00AA3AA5">
              <w:t>Unit 1</w:t>
            </w:r>
          </w:p>
        </w:tc>
        <w:tc>
          <w:tcPr>
            <w:tcW w:w="5703" w:type="dxa"/>
          </w:tcPr>
          <w:p w14:paraId="2A53AF2D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 xml:space="preserve">present simple </w:t>
            </w:r>
          </w:p>
          <w:p w14:paraId="67740A24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adverbs of frequency</w:t>
            </w:r>
          </w:p>
          <w:p w14:paraId="69B5FB24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present continuous</w:t>
            </w:r>
          </w:p>
          <w:p w14:paraId="2F200FCB" w14:textId="05707BC8" w:rsidR="00AA3AA5" w:rsidRPr="00AA3AA5" w:rsidRDefault="00AA3AA5" w:rsidP="00AA3AA5">
            <w:pPr>
              <w:jc w:val="both"/>
              <w:rPr>
                <w:lang w:val="en-US"/>
              </w:rPr>
            </w:pPr>
            <w:r w:rsidRPr="00AA3AA5">
              <w:rPr>
                <w:bCs/>
                <w:u w:color="000000"/>
                <w:lang w:val="en-GB"/>
              </w:rPr>
              <w:t>Talking about free time and social media</w:t>
            </w:r>
          </w:p>
        </w:tc>
      </w:tr>
      <w:tr w:rsidR="00AA3AA5" w:rsidRPr="00AA3AA5" w14:paraId="5251C74E" w14:textId="77777777" w:rsidTr="00AA3AA5">
        <w:tc>
          <w:tcPr>
            <w:tcW w:w="1122" w:type="dxa"/>
          </w:tcPr>
          <w:p w14:paraId="409D7815" w14:textId="62B66BE1" w:rsidR="00AA3AA5" w:rsidRPr="00AA3AA5" w:rsidRDefault="00AA3AA5" w:rsidP="00D613B7">
            <w:pPr>
              <w:jc w:val="both"/>
            </w:pPr>
            <w:r w:rsidRPr="00AA3AA5">
              <w:t xml:space="preserve">Unit 2 </w:t>
            </w:r>
          </w:p>
        </w:tc>
        <w:tc>
          <w:tcPr>
            <w:tcW w:w="5703" w:type="dxa"/>
          </w:tcPr>
          <w:p w14:paraId="5E3290C5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past simple</w:t>
            </w:r>
          </w:p>
          <w:p w14:paraId="54E8AD75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comparative &amp; superlative adjectives</w:t>
            </w:r>
          </w:p>
          <w:p w14:paraId="7414857B" w14:textId="7D533DD0" w:rsidR="00AA3AA5" w:rsidRPr="00AA3AA5" w:rsidRDefault="00AA3AA5" w:rsidP="00AA3AA5">
            <w:pPr>
              <w:jc w:val="both"/>
            </w:pPr>
            <w:r w:rsidRPr="00AA3AA5">
              <w:rPr>
                <w:bCs/>
                <w:u w:color="000000"/>
                <w:lang w:val="en-GB"/>
              </w:rPr>
              <w:t>Talking about life stages</w:t>
            </w:r>
          </w:p>
        </w:tc>
      </w:tr>
      <w:tr w:rsidR="00AA3AA5" w:rsidRPr="00AA3AA5" w14:paraId="3ED82AE4" w14:textId="77777777" w:rsidTr="00AA3AA5">
        <w:tc>
          <w:tcPr>
            <w:tcW w:w="1122" w:type="dxa"/>
          </w:tcPr>
          <w:p w14:paraId="2657CC7C" w14:textId="6EA9544A" w:rsidR="00AA3AA5" w:rsidRPr="00AA3AA5" w:rsidRDefault="00AA3AA5" w:rsidP="00D613B7">
            <w:pPr>
              <w:jc w:val="both"/>
            </w:pPr>
            <w:r w:rsidRPr="00AA3AA5">
              <w:t xml:space="preserve">Unit 3 </w:t>
            </w:r>
          </w:p>
        </w:tc>
        <w:tc>
          <w:tcPr>
            <w:tcW w:w="5703" w:type="dxa"/>
          </w:tcPr>
          <w:p w14:paraId="657D4082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past continuous</w:t>
            </w:r>
          </w:p>
          <w:p w14:paraId="1120985E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adverbs of manners</w:t>
            </w:r>
          </w:p>
          <w:p w14:paraId="114C8006" w14:textId="2A81F929" w:rsidR="00AA3AA5" w:rsidRPr="00AA3AA5" w:rsidRDefault="00AA3AA5" w:rsidP="00AA3AA5">
            <w:pPr>
              <w:jc w:val="both"/>
            </w:pPr>
            <w:r w:rsidRPr="00AA3AA5">
              <w:rPr>
                <w:bCs/>
                <w:u w:color="000000"/>
                <w:lang w:val="en-GB"/>
              </w:rPr>
              <w:t>Talking about sports</w:t>
            </w:r>
          </w:p>
        </w:tc>
      </w:tr>
      <w:tr w:rsidR="00AA3AA5" w:rsidRPr="00584269" w14:paraId="60790A84" w14:textId="77777777" w:rsidTr="00AA3AA5">
        <w:tc>
          <w:tcPr>
            <w:tcW w:w="1122" w:type="dxa"/>
          </w:tcPr>
          <w:p w14:paraId="05F235F6" w14:textId="57634EAF" w:rsidR="00AA3AA5" w:rsidRPr="00AA3AA5" w:rsidRDefault="00AA3AA5" w:rsidP="00D613B7">
            <w:pPr>
              <w:jc w:val="both"/>
            </w:pPr>
            <w:r w:rsidRPr="00AA3AA5">
              <w:t xml:space="preserve">Unit 4 </w:t>
            </w:r>
          </w:p>
        </w:tc>
        <w:tc>
          <w:tcPr>
            <w:tcW w:w="5703" w:type="dxa"/>
          </w:tcPr>
          <w:p w14:paraId="77CE5F6A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present perfect (ever-never; been-gone)</w:t>
            </w:r>
          </w:p>
          <w:p w14:paraId="432F5B38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present perfect vs simple past</w:t>
            </w:r>
          </w:p>
          <w:p w14:paraId="380CDCA2" w14:textId="0ACB5AF9" w:rsidR="00AA3AA5" w:rsidRPr="00AA3AA5" w:rsidRDefault="00AA3AA5" w:rsidP="00AA3AA5">
            <w:pPr>
              <w:jc w:val="both"/>
              <w:rPr>
                <w:lang w:val="en-US"/>
              </w:rPr>
            </w:pPr>
            <w:r w:rsidRPr="00AA3AA5">
              <w:rPr>
                <w:bCs/>
                <w:u w:color="000000"/>
                <w:lang w:val="en-GB"/>
              </w:rPr>
              <w:t>Talking about senses and sensations</w:t>
            </w:r>
          </w:p>
        </w:tc>
      </w:tr>
      <w:tr w:rsidR="00AA3AA5" w:rsidRPr="00584269" w14:paraId="2CB2AD2E" w14:textId="77777777" w:rsidTr="00AA3AA5">
        <w:tc>
          <w:tcPr>
            <w:tcW w:w="1122" w:type="dxa"/>
          </w:tcPr>
          <w:p w14:paraId="1E9557BA" w14:textId="0D3D7D6C" w:rsidR="00AA3AA5" w:rsidRPr="00AA3AA5" w:rsidRDefault="00AA3AA5" w:rsidP="00D613B7">
            <w:pPr>
              <w:jc w:val="both"/>
            </w:pPr>
            <w:r w:rsidRPr="00AA3AA5">
              <w:t>Unit 5</w:t>
            </w:r>
          </w:p>
        </w:tc>
        <w:tc>
          <w:tcPr>
            <w:tcW w:w="5703" w:type="dxa"/>
          </w:tcPr>
          <w:p w14:paraId="0B334D1E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present perfect (just, still, yet, already)</w:t>
            </w:r>
          </w:p>
          <w:p w14:paraId="4A2221C8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for vs since</w:t>
            </w:r>
          </w:p>
          <w:p w14:paraId="1A76E41A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present perfect continuous (structure)</w:t>
            </w:r>
          </w:p>
          <w:p w14:paraId="62533204" w14:textId="5E19893E" w:rsidR="00AA3AA5" w:rsidRPr="00AA3AA5" w:rsidRDefault="00AA3AA5" w:rsidP="00AA3AA5">
            <w:pPr>
              <w:jc w:val="both"/>
              <w:rPr>
                <w:lang w:val="en-US"/>
              </w:rPr>
            </w:pPr>
            <w:r w:rsidRPr="00AA3AA5">
              <w:rPr>
                <w:bCs/>
                <w:u w:color="000000"/>
                <w:lang w:val="en-GB"/>
              </w:rPr>
              <w:t>Talking about extreme sports and geographical features</w:t>
            </w:r>
          </w:p>
        </w:tc>
      </w:tr>
      <w:tr w:rsidR="00AA3AA5" w:rsidRPr="00584269" w14:paraId="2490510E" w14:textId="77777777" w:rsidTr="00AA3AA5">
        <w:tc>
          <w:tcPr>
            <w:tcW w:w="1122" w:type="dxa"/>
          </w:tcPr>
          <w:p w14:paraId="5DAA7C80" w14:textId="7A0302CB" w:rsidR="00AA3AA5" w:rsidRPr="00AA3AA5" w:rsidRDefault="00AA3AA5" w:rsidP="00D613B7">
            <w:pPr>
              <w:jc w:val="both"/>
            </w:pPr>
            <w:r w:rsidRPr="00AA3AA5">
              <w:t>Unit 6</w:t>
            </w:r>
          </w:p>
        </w:tc>
        <w:tc>
          <w:tcPr>
            <w:tcW w:w="5703" w:type="dxa"/>
          </w:tcPr>
          <w:p w14:paraId="4A6CC1FA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will vs might</w:t>
            </w:r>
          </w:p>
          <w:p w14:paraId="495A65DE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1</w:t>
            </w: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vertAlign w:val="superscript"/>
                <w:lang w:val="en-GB"/>
              </w:rPr>
              <w:t>st</w:t>
            </w: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 xml:space="preserve"> conditional</w:t>
            </w:r>
          </w:p>
          <w:p w14:paraId="2C02CB85" w14:textId="77777777" w:rsidR="00AA3AA5" w:rsidRPr="00AA3AA5" w:rsidRDefault="00AA3AA5" w:rsidP="004B792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AA3AA5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will, be going to, present continuous for future arrangements</w:t>
            </w:r>
          </w:p>
          <w:p w14:paraId="70771C94" w14:textId="024666F1" w:rsidR="00AA3AA5" w:rsidRPr="00AA3AA5" w:rsidRDefault="00AA3AA5" w:rsidP="00AA3AA5">
            <w:pPr>
              <w:jc w:val="both"/>
              <w:rPr>
                <w:lang w:val="en-US"/>
              </w:rPr>
            </w:pPr>
            <w:r w:rsidRPr="00AA3AA5">
              <w:rPr>
                <w:bCs/>
                <w:u w:color="000000"/>
                <w:lang w:val="en-GB"/>
              </w:rPr>
              <w:t>Talking about lifestyle choices, probability and possibility</w:t>
            </w:r>
          </w:p>
        </w:tc>
      </w:tr>
    </w:tbl>
    <w:p w14:paraId="7A1D1C07" w14:textId="46510BF8" w:rsidR="00AA3AA5" w:rsidRDefault="00AA3AA5" w:rsidP="00D613B7">
      <w:pPr>
        <w:jc w:val="both"/>
        <w:rPr>
          <w:color w:val="FF0000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5929"/>
      </w:tblGrid>
      <w:tr w:rsidR="00D47874" w:rsidRPr="000A5167" w14:paraId="22134B9E" w14:textId="77777777" w:rsidTr="000A5167">
        <w:tc>
          <w:tcPr>
            <w:tcW w:w="3823" w:type="dxa"/>
          </w:tcPr>
          <w:p w14:paraId="593D8773" w14:textId="7CF327D0" w:rsidR="00D47874" w:rsidRPr="000A5167" w:rsidRDefault="00D47874" w:rsidP="00D613B7">
            <w:pPr>
              <w:jc w:val="both"/>
              <w:rPr>
                <w:lang w:val="en-US"/>
              </w:rPr>
            </w:pPr>
            <w:r w:rsidRPr="000A5167">
              <w:rPr>
                <w:rFonts w:eastAsia="Arial Black"/>
                <w:b/>
                <w:bCs/>
                <w:u w:color="000000"/>
                <w:lang w:val="en-US"/>
              </w:rPr>
              <w:t>Language for Life B1- Extention Lessons</w:t>
            </w:r>
          </w:p>
        </w:tc>
        <w:tc>
          <w:tcPr>
            <w:tcW w:w="5929" w:type="dxa"/>
          </w:tcPr>
          <w:p w14:paraId="701B19F4" w14:textId="77777777" w:rsidR="00D47874" w:rsidRPr="000A5167" w:rsidRDefault="00D47874" w:rsidP="004B79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56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Living history</w:t>
            </w:r>
          </w:p>
          <w:p w14:paraId="2882195A" w14:textId="4BF1BD1C" w:rsidR="00D47874" w:rsidRPr="000A5167" w:rsidRDefault="00D47874" w:rsidP="004B79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56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 Zealand</w:t>
            </w:r>
          </w:p>
        </w:tc>
      </w:tr>
      <w:tr w:rsidR="00D47874" w:rsidRPr="000A5167" w14:paraId="3D7EE6E6" w14:textId="77777777" w:rsidTr="000A5167">
        <w:tc>
          <w:tcPr>
            <w:tcW w:w="3823" w:type="dxa"/>
          </w:tcPr>
          <w:p w14:paraId="5948AF88" w14:textId="584E73CF" w:rsidR="00D47874" w:rsidRPr="000A5167" w:rsidRDefault="00D47874" w:rsidP="000A5167">
            <w:pPr>
              <w:contextualSpacing/>
              <w:jc w:val="both"/>
              <w:rPr>
                <w:lang w:val="en-US"/>
              </w:rPr>
            </w:pPr>
            <w:r w:rsidRPr="000A5167">
              <w:rPr>
                <w:b/>
              </w:rPr>
              <w:t>Films and videos</w:t>
            </w:r>
          </w:p>
        </w:tc>
        <w:tc>
          <w:tcPr>
            <w:tcW w:w="5929" w:type="dxa"/>
          </w:tcPr>
          <w:p w14:paraId="5482EB04" w14:textId="1DFBB3E0" w:rsidR="00D47874" w:rsidRPr="000A5167" w:rsidRDefault="000A5167" w:rsidP="004B79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Puss in Boots (film, 2011)</w:t>
            </w:r>
          </w:p>
        </w:tc>
      </w:tr>
      <w:tr w:rsidR="00D47874" w:rsidRPr="00584269" w14:paraId="00BD16D4" w14:textId="77777777" w:rsidTr="000A5167">
        <w:tc>
          <w:tcPr>
            <w:tcW w:w="3823" w:type="dxa"/>
          </w:tcPr>
          <w:p w14:paraId="486CD55A" w14:textId="3B2D55F2" w:rsidR="00D47874" w:rsidRPr="000A5167" w:rsidRDefault="00D47874" w:rsidP="00D613B7">
            <w:pPr>
              <w:jc w:val="both"/>
              <w:rPr>
                <w:lang w:val="en-US"/>
              </w:rPr>
            </w:pPr>
            <w:r w:rsidRPr="000A5167">
              <w:rPr>
                <w:b/>
                <w:bCs/>
                <w:u w:color="000000"/>
                <w:lang w:val="en-GB"/>
              </w:rPr>
              <w:t>Extra Activities</w:t>
            </w:r>
          </w:p>
        </w:tc>
        <w:tc>
          <w:tcPr>
            <w:tcW w:w="5929" w:type="dxa"/>
          </w:tcPr>
          <w:p w14:paraId="0DB44233" w14:textId="77777777" w:rsidR="000A5167" w:rsidRPr="000A5167" w:rsidRDefault="000A5167" w:rsidP="000A5167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</w:pPr>
            <w:r w:rsidRPr="000A5167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val="en-GB"/>
              </w:rPr>
              <w:t>The Call of the Wild (e-reading)</w:t>
            </w:r>
          </w:p>
          <w:p w14:paraId="1241C8B2" w14:textId="575C5E71" w:rsidR="00D47874" w:rsidRPr="000A5167" w:rsidRDefault="000A5167" w:rsidP="000A5167">
            <w:pPr>
              <w:jc w:val="both"/>
              <w:rPr>
                <w:lang w:val="en-US"/>
              </w:rPr>
            </w:pPr>
            <w:r w:rsidRPr="000A5167">
              <w:rPr>
                <w:bCs/>
                <w:u w:color="000000"/>
                <w:lang w:val="en-GB"/>
              </w:rPr>
              <w:lastRenderedPageBreak/>
              <w:t>LUV – E-Twinning with Bristol High School (Connecticut)</w:t>
            </w:r>
          </w:p>
        </w:tc>
      </w:tr>
    </w:tbl>
    <w:p w14:paraId="3BC71516" w14:textId="77777777" w:rsidR="00D613B7" w:rsidRPr="00F2654E" w:rsidRDefault="00D613B7" w:rsidP="00B0389C">
      <w:pPr>
        <w:rPr>
          <w:color w:val="FF0000"/>
          <w:sz w:val="32"/>
          <w:szCs w:val="32"/>
          <w:lang w:val="en-US"/>
        </w:rPr>
      </w:pPr>
    </w:p>
    <w:p w14:paraId="35F2A5EA" w14:textId="3598B87F" w:rsidR="00B0389C" w:rsidRPr="00F2654E" w:rsidRDefault="0061272E" w:rsidP="00B0389C">
      <w:pPr>
        <w:rPr>
          <w:color w:val="FF0000"/>
          <w:sz w:val="32"/>
          <w:szCs w:val="32"/>
          <w:lang w:val="en-US"/>
        </w:rPr>
      </w:pPr>
      <w:r w:rsidRPr="00D70F0C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41BF9F1" wp14:editId="1598D1BA">
                <wp:simplePos x="0" y="0"/>
                <wp:positionH relativeFrom="margin">
                  <wp:align>left</wp:align>
                </wp:positionH>
                <wp:positionV relativeFrom="paragraph">
                  <wp:posOffset>52705</wp:posOffset>
                </wp:positionV>
                <wp:extent cx="3790950" cy="609600"/>
                <wp:effectExtent l="0" t="0" r="19050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E4A8741" w14:textId="23BF4008" w:rsidR="00824C43" w:rsidRDefault="00824C43" w:rsidP="00824C4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Matematica</w:t>
                            </w:r>
                          </w:p>
                          <w:p w14:paraId="3C33BD21" w14:textId="51611E5A" w:rsidR="00824C43" w:rsidRDefault="00824C43" w:rsidP="00824C43">
                            <w:pPr>
                              <w:shd w:val="clear" w:color="auto" w:fill="F4B083" w:themeFill="accent2" w:themeFillTint="99"/>
                            </w:pPr>
                            <w:r>
                              <w:t>Docente:</w:t>
                            </w:r>
                            <w:r w:rsidR="009309DE">
                              <w:t xml:space="preserve"> </w:t>
                            </w:r>
                            <w:r w:rsidR="00D90BA6">
                              <w:rPr>
                                <w:b/>
                                <w:bCs/>
                              </w:rPr>
                              <w:t>Maria Di Massa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BF9F1" id="Casella di testo 6" o:spid="_x0000_s1029" type="#_x0000_t202" style="position:absolute;margin-left:0;margin-top:4.15pt;width:298.5pt;height:48pt;z-index:-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AFY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" fillcolor="white [3201]" strokecolor="white [3212]" strokeweight=".5pt">
                <v:textbox>
                  <w:txbxContent>
                    <w:p w14:paraId="6E4A8741" w14:textId="23BF4008" w:rsidR="00824C43" w:rsidRDefault="00824C43" w:rsidP="00824C4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Matematica</w:t>
                      </w:r>
                    </w:p>
                    <w:p w14:paraId="3C33BD21" w14:textId="51611E5A" w:rsidR="00824C43" w:rsidRDefault="00824C43" w:rsidP="00824C43">
                      <w:pPr>
                        <w:shd w:val="clear" w:color="auto" w:fill="F4B083" w:themeFill="accent2" w:themeFillTint="99"/>
                      </w:pPr>
                      <w:r>
                        <w:t>Docente:</w:t>
                      </w:r>
                      <w:r w:rsidR="009309DE">
                        <w:t xml:space="preserve"> </w:t>
                      </w:r>
                      <w:r w:rsidR="00D90BA6">
                        <w:rPr>
                          <w:b/>
                          <w:bCs/>
                        </w:rPr>
                        <w:t>Maria Di Massa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38AA6B" w14:textId="78BE13DC" w:rsidR="00B0389C" w:rsidRPr="00F2654E" w:rsidRDefault="00BB45A1" w:rsidP="00D90BA6">
      <w:pPr>
        <w:tabs>
          <w:tab w:val="left" w:pos="1270"/>
          <w:tab w:val="left" w:pos="6500"/>
        </w:tabs>
        <w:rPr>
          <w:color w:val="FF0000"/>
          <w:sz w:val="32"/>
          <w:szCs w:val="32"/>
          <w:lang w:val="en-US"/>
        </w:rPr>
      </w:pPr>
      <w:r w:rsidRPr="00F2654E">
        <w:rPr>
          <w:color w:val="FF0000"/>
          <w:sz w:val="32"/>
          <w:szCs w:val="32"/>
          <w:lang w:val="en-US"/>
        </w:rPr>
        <w:tab/>
      </w:r>
      <w:r w:rsidR="00D90BA6">
        <w:rPr>
          <w:color w:val="FF0000"/>
          <w:sz w:val="32"/>
          <w:szCs w:val="32"/>
          <w:lang w:val="en-US"/>
        </w:rPr>
        <w:tab/>
      </w:r>
    </w:p>
    <w:p w14:paraId="5ECB3E88" w14:textId="362AC00C" w:rsidR="00BB45A1" w:rsidRPr="00F2654E" w:rsidRDefault="00BB45A1" w:rsidP="00BB45A1">
      <w:pPr>
        <w:tabs>
          <w:tab w:val="left" w:pos="6500"/>
        </w:tabs>
        <w:rPr>
          <w:color w:val="FF0000"/>
          <w:sz w:val="32"/>
          <w:szCs w:val="32"/>
          <w:lang w:val="en-US"/>
        </w:rPr>
      </w:pPr>
    </w:p>
    <w:p w14:paraId="3EB51ADA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b/>
          <w:szCs w:val="24"/>
        </w:rPr>
      </w:pPr>
      <w:r w:rsidRPr="00D90BA6">
        <w:rPr>
          <w:b/>
          <w:szCs w:val="24"/>
        </w:rPr>
        <w:t>INSIEMI NUMERICI</w:t>
      </w:r>
    </w:p>
    <w:p w14:paraId="44D3F2EA" w14:textId="77777777" w:rsidR="00D90BA6" w:rsidRPr="00D90BA6" w:rsidRDefault="00D90BA6" w:rsidP="00D90BA6">
      <w:pPr>
        <w:pStyle w:val="Corpodeltesto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 w:val="24"/>
          <w:szCs w:val="24"/>
        </w:rPr>
      </w:pPr>
      <w:r w:rsidRPr="00D90BA6">
        <w:rPr>
          <w:sz w:val="24"/>
          <w:szCs w:val="24"/>
        </w:rPr>
        <w:t>Insieme N dei numeri naturali. Operazioni in N e relative proprietà. Potenze e proprietà. Divisibilità; M.C.D. e m.c.m.</w:t>
      </w:r>
    </w:p>
    <w:p w14:paraId="121ACD0F" w14:textId="77777777" w:rsidR="00D90BA6" w:rsidRPr="00D90BA6" w:rsidRDefault="00D90BA6" w:rsidP="00D90BA6">
      <w:pPr>
        <w:pStyle w:val="Corpodeltesto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 w:val="24"/>
          <w:szCs w:val="24"/>
        </w:rPr>
      </w:pPr>
      <w:r w:rsidRPr="00D90BA6">
        <w:rPr>
          <w:sz w:val="24"/>
          <w:szCs w:val="24"/>
        </w:rPr>
        <w:t>Insieme Z dei numeri interi relativi. Operazioni in Z e relative proprietà. Potenze e proprietà.</w:t>
      </w:r>
    </w:p>
    <w:p w14:paraId="293967F5" w14:textId="77777777" w:rsidR="00D90BA6" w:rsidRPr="00D90BA6" w:rsidRDefault="00D90BA6" w:rsidP="00D90BA6">
      <w:pPr>
        <w:pStyle w:val="Corpodeltesto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 w:val="24"/>
          <w:szCs w:val="24"/>
        </w:rPr>
      </w:pPr>
      <w:r w:rsidRPr="00D90BA6">
        <w:rPr>
          <w:sz w:val="24"/>
          <w:szCs w:val="24"/>
        </w:rPr>
        <w:t>Insieme Q dei numeri razionali. Operazioni in Q e relative proprietà. Potenze ad esponente intero e proprietà. Numeri decimali.</w:t>
      </w:r>
    </w:p>
    <w:p w14:paraId="1A55DBA0" w14:textId="77777777" w:rsidR="00D90BA6" w:rsidRPr="00D90BA6" w:rsidRDefault="00D90BA6" w:rsidP="00D90BA6">
      <w:pPr>
        <w:pStyle w:val="Corpodeltesto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 w:val="24"/>
          <w:szCs w:val="24"/>
        </w:rPr>
      </w:pPr>
      <w:r w:rsidRPr="00D90BA6">
        <w:rPr>
          <w:sz w:val="24"/>
          <w:szCs w:val="24"/>
        </w:rPr>
        <w:t xml:space="preserve">Problemi in Q (percentuali, proporzioni). </w:t>
      </w:r>
    </w:p>
    <w:p w14:paraId="6AD756C0" w14:textId="77777777" w:rsidR="00D90BA6" w:rsidRPr="00D90BA6" w:rsidRDefault="00D90BA6" w:rsidP="00D90BA6">
      <w:pPr>
        <w:pStyle w:val="Corpodeltesto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 w:val="24"/>
          <w:szCs w:val="24"/>
        </w:rPr>
      </w:pPr>
      <w:r w:rsidRPr="00D90BA6">
        <w:rPr>
          <w:sz w:val="24"/>
          <w:szCs w:val="24"/>
        </w:rPr>
        <w:t xml:space="preserve">Insieme R dei numeri reali. Introduzione intuitiva dei numeri reali. </w:t>
      </w:r>
    </w:p>
    <w:p w14:paraId="6227E47B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</w:p>
    <w:p w14:paraId="2F752FB5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b/>
          <w:szCs w:val="24"/>
        </w:rPr>
      </w:pPr>
      <w:r w:rsidRPr="00D90BA6">
        <w:rPr>
          <w:b/>
          <w:szCs w:val="24"/>
        </w:rPr>
        <w:t>FUNZIONI</w:t>
      </w:r>
    </w:p>
    <w:p w14:paraId="3DB3F13F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Funzioni. Definizione e grafico di una funzione   Zeri di una funzione.</w:t>
      </w:r>
    </w:p>
    <w:p w14:paraId="3B3AC418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</w:p>
    <w:p w14:paraId="5881AE20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b/>
          <w:szCs w:val="24"/>
        </w:rPr>
      </w:pPr>
      <w:r w:rsidRPr="00D90BA6">
        <w:rPr>
          <w:b/>
          <w:szCs w:val="24"/>
        </w:rPr>
        <w:t>CALCOLO LETTERALE PRIMA PARTE</w:t>
      </w:r>
    </w:p>
    <w:p w14:paraId="0201E090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 xml:space="preserve">Calcolo del valore numerico di espressioni letterali. </w:t>
      </w:r>
    </w:p>
    <w:p w14:paraId="1D10AD1C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Definizione e proprietà dei monomi. Operazioni con i monomi. Risoluzione di espressioni con i monomi. M.C.D. e m.c.m di monomi.</w:t>
      </w:r>
    </w:p>
    <w:p w14:paraId="23CDD8E0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</w:p>
    <w:p w14:paraId="2B05E1B8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b/>
          <w:szCs w:val="24"/>
        </w:rPr>
      </w:pPr>
      <w:r w:rsidRPr="00D90BA6">
        <w:rPr>
          <w:b/>
          <w:szCs w:val="24"/>
        </w:rPr>
        <w:t>CALCOLO LETTERALE SECONDA PARTE</w:t>
      </w:r>
    </w:p>
    <w:p w14:paraId="1BB1093E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Definizione e proprietà dei polinomi. Somma algebrica e moltiplicazione di polinomi. Divisione di un polinomio per un monomio. Prodotti notevoli: quadrato di un binomio e di un trinomio, cubo di un binomio, prodotto della somma per la differenza di due polinomi, potenza di un binomio (Triangolo di Tartaglia). Espressioni algebriche.</w:t>
      </w:r>
    </w:p>
    <w:p w14:paraId="71BC483E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Divisione tra polinomi. Regola di Ruffini.</w:t>
      </w:r>
    </w:p>
    <w:p w14:paraId="5F2C5F9E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</w:p>
    <w:p w14:paraId="445D1C38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b/>
          <w:szCs w:val="24"/>
        </w:rPr>
      </w:pPr>
      <w:r w:rsidRPr="00D90BA6">
        <w:rPr>
          <w:b/>
          <w:szCs w:val="24"/>
        </w:rPr>
        <w:t>SCOMPOSIZIONE DI UN POLINOMIO E FRAZIONI ALGEBRICHE</w:t>
      </w:r>
    </w:p>
    <w:p w14:paraId="431078CB" w14:textId="77777777" w:rsidR="00D90BA6" w:rsidRPr="00D90BA6" w:rsidRDefault="00D90BA6" w:rsidP="00D90BA6">
      <w:pPr>
        <w:pStyle w:val="Normale1"/>
        <w:tabs>
          <w:tab w:val="left" w:pos="1440"/>
          <w:tab w:val="left" w:pos="21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Scomposizione di polinomi. Raccoglimento a fattor comune totale. Raccoglimento a fattor comune parziale. Trinomio particolare. Riconoscimento di prodotti notevoli (quadrato di un binomio e di un trinomio; cubo di un binomio; differenza di due quadrati; somma e differenza di due cubi).</w:t>
      </w:r>
    </w:p>
    <w:p w14:paraId="69F6E586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M.C.D. e m.c.m. di polinomi.</w:t>
      </w:r>
    </w:p>
    <w:p w14:paraId="3FD04775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Teorema del resto. Scomposizione di un polinomio mediante l’applicazione del teorema del resto e della regola di Ruffini.</w:t>
      </w:r>
    </w:p>
    <w:p w14:paraId="34521E0F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Frazioni algebriche. Definizione di frazione algebrica. Condizioni di esistenza. Operazioni con le frazioni algebriche. Espressioni con le frazioni algebriche.</w:t>
      </w:r>
    </w:p>
    <w:p w14:paraId="4D57F506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</w:p>
    <w:p w14:paraId="425FBD46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b/>
          <w:szCs w:val="24"/>
        </w:rPr>
      </w:pPr>
      <w:r w:rsidRPr="00D90BA6">
        <w:rPr>
          <w:b/>
          <w:szCs w:val="24"/>
        </w:rPr>
        <w:t xml:space="preserve">EQUAZIONI </w:t>
      </w:r>
    </w:p>
    <w:p w14:paraId="6DECF4F4" w14:textId="77777777" w:rsidR="00D90BA6" w:rsidRPr="00D90BA6" w:rsidRDefault="00D90BA6" w:rsidP="00D90BA6">
      <w:pPr>
        <w:pStyle w:val="Normale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Identità ed equazioni: definizioni. Enunciato ed applicazione dei principi di equivalenza. Equazioni determinate, indeterminate e impossibili. Risoluzione di equazioni numeriche intere e frazionarie di primo grado. Equazioni di grado superiore al secondo da risolvere con le scomposizioni. Soluzione di problemi basata su equazioni lineari.</w:t>
      </w:r>
    </w:p>
    <w:p w14:paraId="367E1C44" w14:textId="77777777" w:rsidR="00D90BA6" w:rsidRPr="00D90BA6" w:rsidRDefault="00D90BA6" w:rsidP="00D90BA6">
      <w:pPr>
        <w:pStyle w:val="Normale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</w:p>
    <w:p w14:paraId="1F0F3EA3" w14:textId="77777777" w:rsidR="00D90BA6" w:rsidRPr="00D90BA6" w:rsidRDefault="00D90BA6" w:rsidP="00D90BA6">
      <w:pPr>
        <w:pStyle w:val="Normale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b/>
          <w:szCs w:val="24"/>
        </w:rPr>
      </w:pPr>
      <w:r w:rsidRPr="00D90BA6">
        <w:rPr>
          <w:b/>
          <w:szCs w:val="24"/>
        </w:rPr>
        <w:t>DISEQUAZIONI LINEARI</w:t>
      </w:r>
    </w:p>
    <w:p w14:paraId="26E2B634" w14:textId="77777777" w:rsidR="00D90BA6" w:rsidRPr="00D90BA6" w:rsidRDefault="00D90BA6" w:rsidP="00D90BA6">
      <w:pPr>
        <w:pStyle w:val="Normale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Disequazioni intere di primo grado. Sistemi di disequazioni. Segno di un prodotto. Disequazioni fratte.</w:t>
      </w:r>
    </w:p>
    <w:p w14:paraId="6274AB33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</w:p>
    <w:p w14:paraId="30D8BA37" w14:textId="77777777" w:rsidR="00D90BA6" w:rsidRPr="00D90BA6" w:rsidRDefault="00D90BA6" w:rsidP="00D90BA6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b/>
          <w:szCs w:val="24"/>
        </w:rPr>
      </w:pPr>
      <w:r w:rsidRPr="00D90BA6">
        <w:rPr>
          <w:b/>
          <w:szCs w:val="24"/>
        </w:rPr>
        <w:t>FONDAMENTI DI GEOMETRIA EUCLIDEA E TRIANGOLI</w:t>
      </w:r>
    </w:p>
    <w:p w14:paraId="056C9F09" w14:textId="77777777" w:rsidR="00D90BA6" w:rsidRPr="00D90BA6" w:rsidRDefault="00D90BA6" w:rsidP="00D90BA6">
      <w:pPr>
        <w:pStyle w:val="Normale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Nozioni fondamentali di geometria. Concetti primitivi. Postulati fondamentali. Rette, semirette, segmenti, angoli, poligoni. Congruenza tra figure piane. Confronto, somma e differenza di segmenti e angoli.</w:t>
      </w:r>
    </w:p>
    <w:p w14:paraId="331DC196" w14:textId="77777777" w:rsidR="00D90BA6" w:rsidRPr="00D90BA6" w:rsidRDefault="00D90BA6" w:rsidP="00D90BA6">
      <w:pPr>
        <w:pStyle w:val="Normale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Triangoli: definizione, classificazione, bisettrice, mediana, altezza. Criteri di congruenza dei triangoli. Proprietà dei triangoli isosceli. Produzione autonoma di dimostrazioni.</w:t>
      </w:r>
    </w:p>
    <w:p w14:paraId="17985C81" w14:textId="77777777" w:rsidR="00D90BA6" w:rsidRPr="00D90BA6" w:rsidRDefault="00D90BA6" w:rsidP="00D90BA6">
      <w:pPr>
        <w:pStyle w:val="Normale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</w:p>
    <w:p w14:paraId="4B217F81" w14:textId="77777777" w:rsidR="00D90BA6" w:rsidRPr="00D90BA6" w:rsidRDefault="00D90BA6" w:rsidP="00D90BA6">
      <w:pPr>
        <w:pStyle w:val="Normale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b/>
          <w:szCs w:val="24"/>
        </w:rPr>
      </w:pPr>
      <w:r w:rsidRPr="00D90BA6">
        <w:rPr>
          <w:b/>
          <w:szCs w:val="24"/>
        </w:rPr>
        <w:lastRenderedPageBreak/>
        <w:t>RETTE PERPENDICOLARI E PARALLELE</w:t>
      </w:r>
    </w:p>
    <w:p w14:paraId="5F254C02" w14:textId="77777777" w:rsidR="00D90BA6" w:rsidRPr="00D90BA6" w:rsidRDefault="00D90BA6" w:rsidP="00D90BA6">
      <w:pPr>
        <w:pStyle w:val="Normale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Rette perpendicolari e rette parallele. Proprietà degli angoli di un poligono. Congruenza di triangoli rettangoli.</w:t>
      </w:r>
    </w:p>
    <w:p w14:paraId="34E1C1E4" w14:textId="77777777" w:rsidR="00D90BA6" w:rsidRPr="00D90BA6" w:rsidRDefault="00D90BA6" w:rsidP="00D90BA6">
      <w:pPr>
        <w:pStyle w:val="Normale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</w:p>
    <w:p w14:paraId="53D82783" w14:textId="77777777" w:rsidR="00D90BA6" w:rsidRPr="00D90BA6" w:rsidRDefault="00D90BA6" w:rsidP="00D90BA6">
      <w:pPr>
        <w:pStyle w:val="Normale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b/>
          <w:szCs w:val="24"/>
        </w:rPr>
      </w:pPr>
      <w:r w:rsidRPr="00D90BA6">
        <w:rPr>
          <w:b/>
          <w:szCs w:val="24"/>
        </w:rPr>
        <w:t>PARALLELOGRAMMI E TRAPEZI</w:t>
      </w:r>
    </w:p>
    <w:p w14:paraId="2670A4B5" w14:textId="77777777" w:rsidR="00D90BA6" w:rsidRPr="00D90BA6" w:rsidRDefault="00D90BA6" w:rsidP="00D90BA6">
      <w:pPr>
        <w:pStyle w:val="Normale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tLeast"/>
        <w:jc w:val="both"/>
        <w:rPr>
          <w:szCs w:val="24"/>
        </w:rPr>
      </w:pPr>
      <w:r w:rsidRPr="00D90BA6">
        <w:rPr>
          <w:szCs w:val="24"/>
        </w:rPr>
        <w:t>Parallelogrammi. Rettangoli, rombi, quadrati. Trapezi. Teorema di Talete dei segmenti congruenti.</w:t>
      </w:r>
    </w:p>
    <w:p w14:paraId="1CA992BB" w14:textId="01CCFAAA" w:rsidR="00BB45A1" w:rsidRPr="00D70F0C" w:rsidRDefault="00BB45A1" w:rsidP="00BB45A1">
      <w:pPr>
        <w:tabs>
          <w:tab w:val="left" w:pos="6500"/>
        </w:tabs>
        <w:rPr>
          <w:color w:val="FF0000"/>
          <w:sz w:val="32"/>
          <w:szCs w:val="32"/>
        </w:rPr>
      </w:pPr>
    </w:p>
    <w:p w14:paraId="58992722" w14:textId="05D91986" w:rsidR="00B0389C" w:rsidRPr="00D70F0C" w:rsidRDefault="004A65E7" w:rsidP="00B0389C">
      <w:pPr>
        <w:rPr>
          <w:color w:val="FF0000"/>
          <w:sz w:val="32"/>
          <w:szCs w:val="32"/>
        </w:rPr>
      </w:pPr>
      <w:r w:rsidRPr="00D70F0C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61493CB" wp14:editId="46F47131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3790950" cy="609600"/>
                <wp:effectExtent l="0" t="0" r="19050" b="1905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C500616" w14:textId="281212D9" w:rsidR="00824C43" w:rsidRDefault="00824C43" w:rsidP="00824C43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Fisica</w:t>
                            </w:r>
                          </w:p>
                          <w:p w14:paraId="35066A63" w14:textId="236B1999" w:rsidR="00824C43" w:rsidRDefault="00824C43" w:rsidP="00824C43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AF5D48">
                              <w:rPr>
                                <w:b/>
                                <w:bCs/>
                              </w:rPr>
                              <w:t xml:space="preserve">Dayana Pagliardini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493CB" id="Casella di testo 8" o:spid="_x0000_s1030" type="#_x0000_t202" style="position:absolute;margin-left:0;margin-top:.6pt;width:298.5pt;height:48pt;z-index:-251646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wf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e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" fillcolor="white [3201]" strokecolor="white [3212]" strokeweight=".5pt">
                <v:textbox>
                  <w:txbxContent>
                    <w:p w14:paraId="4C500616" w14:textId="281212D9" w:rsidR="00824C43" w:rsidRDefault="00824C43" w:rsidP="00824C43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Fisica</w:t>
                      </w:r>
                    </w:p>
                    <w:p w14:paraId="35066A63" w14:textId="236B1999" w:rsidR="00824C43" w:rsidRDefault="00824C43" w:rsidP="00824C43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AF5D48">
                        <w:rPr>
                          <w:b/>
                          <w:bCs/>
                        </w:rPr>
                        <w:t xml:space="preserve">Dayana Pagliardini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41EA74" w14:textId="26F0FAFA" w:rsidR="00B0389C" w:rsidRPr="00D70F0C" w:rsidRDefault="00B0389C" w:rsidP="00B0389C">
      <w:pPr>
        <w:rPr>
          <w:color w:val="FF0000"/>
          <w:sz w:val="32"/>
          <w:szCs w:val="32"/>
        </w:rPr>
      </w:pPr>
    </w:p>
    <w:p w14:paraId="6D558220" w14:textId="5EC1BED3" w:rsidR="00B0389C" w:rsidRDefault="00B0389C" w:rsidP="00B0389C">
      <w:pPr>
        <w:rPr>
          <w:color w:val="FF0000"/>
          <w:sz w:val="32"/>
          <w:szCs w:val="32"/>
        </w:rPr>
      </w:pPr>
    </w:p>
    <w:p w14:paraId="3714820E" w14:textId="77777777" w:rsidR="00AF5D48" w:rsidRPr="00AF5D48" w:rsidRDefault="00AF5D48" w:rsidP="00AF5D48">
      <w:pPr>
        <w:jc w:val="both"/>
        <w:rPr>
          <w:b/>
        </w:rPr>
      </w:pPr>
      <w:r w:rsidRPr="00AF5D48">
        <w:rPr>
          <w:b/>
        </w:rPr>
        <w:t>La misura: il fondamento della fisica</w:t>
      </w:r>
    </w:p>
    <w:p w14:paraId="28CE3099" w14:textId="77777777" w:rsidR="00AF5D48" w:rsidRPr="00AF5D48" w:rsidRDefault="00AF5D48" w:rsidP="004B7920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Di che cosa si occupa la fisica</w:t>
      </w:r>
    </w:p>
    <w:p w14:paraId="092B2B70" w14:textId="77777777" w:rsidR="00AF5D48" w:rsidRPr="00AF5D48" w:rsidRDefault="00AF5D48" w:rsidP="004B7920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Le grandezze fisiche</w:t>
      </w:r>
    </w:p>
    <w:p w14:paraId="582E1099" w14:textId="77777777" w:rsidR="00AF5D48" w:rsidRPr="00AF5D48" w:rsidRDefault="00AF5D48" w:rsidP="004B7920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Il Sistema Internazionale e le grandezze fondamentali della meccanica</w:t>
      </w:r>
    </w:p>
    <w:p w14:paraId="7A3F9E29" w14:textId="77777777" w:rsidR="00AF5D48" w:rsidRPr="00AF5D48" w:rsidRDefault="00AF5D48" w:rsidP="004B7920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Analisi dimensionale delle grandezze fisiche</w:t>
      </w:r>
    </w:p>
    <w:p w14:paraId="75A39044" w14:textId="77777777" w:rsidR="00AF5D48" w:rsidRPr="00AF5D48" w:rsidRDefault="00AF5D48" w:rsidP="004B7920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Notazione scientifica e ordine di grandezza</w:t>
      </w:r>
    </w:p>
    <w:p w14:paraId="1EE266D5" w14:textId="77777777" w:rsidR="00AF5D48" w:rsidRPr="00AF5D48" w:rsidRDefault="00AF5D48" w:rsidP="004B7920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Equivalenze semplici e composte</w:t>
      </w:r>
    </w:p>
    <w:p w14:paraId="6E8FC308" w14:textId="77777777" w:rsidR="00AF5D48" w:rsidRPr="00AF5D48" w:rsidRDefault="00AF5D48" w:rsidP="004B7920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Misure dirette e indirette</w:t>
      </w:r>
    </w:p>
    <w:p w14:paraId="1C39F8F4" w14:textId="77777777" w:rsidR="00AF5D48" w:rsidRPr="00AF5D48" w:rsidRDefault="00AF5D48" w:rsidP="00AF5D48">
      <w:pPr>
        <w:ind w:left="360"/>
        <w:jc w:val="both"/>
        <w:rPr>
          <w:b/>
        </w:rPr>
      </w:pPr>
    </w:p>
    <w:p w14:paraId="7710639B" w14:textId="77777777" w:rsidR="00AF5D48" w:rsidRPr="00AF5D48" w:rsidRDefault="00AF5D48" w:rsidP="00AF5D48">
      <w:pPr>
        <w:jc w:val="both"/>
        <w:rPr>
          <w:b/>
        </w:rPr>
      </w:pPr>
      <w:r w:rsidRPr="00AF5D48">
        <w:rPr>
          <w:b/>
        </w:rPr>
        <w:t>Gli errori di misura</w:t>
      </w:r>
    </w:p>
    <w:p w14:paraId="4ACA2FA3" w14:textId="77777777" w:rsidR="00AF5D48" w:rsidRPr="00AF5D48" w:rsidRDefault="00AF5D48" w:rsidP="004B7920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 xml:space="preserve">Caratteristiche di uno strumento di misura: portata, sensibilità, accuratezza e precisione. </w:t>
      </w:r>
    </w:p>
    <w:p w14:paraId="499263A5" w14:textId="77777777" w:rsidR="00AF5D48" w:rsidRPr="00AF5D48" w:rsidRDefault="00AF5D48" w:rsidP="004B7920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L’incertezza di una misura.</w:t>
      </w:r>
    </w:p>
    <w:p w14:paraId="10058C35" w14:textId="77777777" w:rsidR="00AF5D48" w:rsidRPr="00AF5D48" w:rsidRDefault="00AF5D48" w:rsidP="004B7920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Errori di sensibilità, errori casuali, errori eliminabili, errori di parallasse</w:t>
      </w:r>
    </w:p>
    <w:p w14:paraId="3FE089DF" w14:textId="77777777" w:rsidR="00AF5D48" w:rsidRPr="00AF5D48" w:rsidRDefault="00AF5D48" w:rsidP="004B7920">
      <w:pPr>
        <w:pStyle w:val="Normale1"/>
        <w:numPr>
          <w:ilvl w:val="0"/>
          <w:numId w:val="2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uppressAutoHyphens/>
        <w:spacing w:line="240" w:lineRule="atLeast"/>
        <w:jc w:val="both"/>
        <w:rPr>
          <w:szCs w:val="24"/>
        </w:rPr>
      </w:pPr>
      <w:r w:rsidRPr="00AF5D48">
        <w:rPr>
          <w:szCs w:val="24"/>
        </w:rPr>
        <w:t>La stima dell’errore in un insieme di misure (media e semidispersione)</w:t>
      </w:r>
    </w:p>
    <w:p w14:paraId="241607D4" w14:textId="77777777" w:rsidR="00AF5D48" w:rsidRPr="00AF5D48" w:rsidRDefault="00AF5D48" w:rsidP="004B7920">
      <w:pPr>
        <w:pStyle w:val="Normale1"/>
        <w:numPr>
          <w:ilvl w:val="0"/>
          <w:numId w:val="2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uppressAutoHyphens/>
        <w:spacing w:line="240" w:lineRule="atLeast"/>
        <w:jc w:val="both"/>
        <w:rPr>
          <w:szCs w:val="24"/>
        </w:rPr>
      </w:pPr>
      <w:r w:rsidRPr="00AF5D48">
        <w:rPr>
          <w:szCs w:val="24"/>
        </w:rPr>
        <w:t>Errore assoluto, errore relativo e errore percentuale</w:t>
      </w:r>
    </w:p>
    <w:p w14:paraId="7C37255B" w14:textId="77777777" w:rsidR="00AF5D48" w:rsidRPr="00AF5D48" w:rsidRDefault="00AF5D48" w:rsidP="004B7920">
      <w:pPr>
        <w:pStyle w:val="Normale1"/>
        <w:numPr>
          <w:ilvl w:val="0"/>
          <w:numId w:val="2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uppressAutoHyphens/>
        <w:spacing w:line="240" w:lineRule="atLeast"/>
        <w:jc w:val="both"/>
        <w:rPr>
          <w:szCs w:val="24"/>
        </w:rPr>
      </w:pPr>
      <w:r w:rsidRPr="00AF5D48">
        <w:rPr>
          <w:szCs w:val="24"/>
        </w:rPr>
        <w:t>La propagazione degli errori nella somma, sottrazione, moltiplicazione e divisione di grandezze</w:t>
      </w:r>
    </w:p>
    <w:p w14:paraId="6AA10FFD" w14:textId="77777777" w:rsidR="00AF5D48" w:rsidRPr="00AF5D48" w:rsidRDefault="00AF5D48" w:rsidP="004B7920">
      <w:pPr>
        <w:pStyle w:val="Normale1"/>
        <w:numPr>
          <w:ilvl w:val="0"/>
          <w:numId w:val="2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uppressAutoHyphens/>
        <w:spacing w:line="240" w:lineRule="atLeast"/>
        <w:jc w:val="both"/>
        <w:rPr>
          <w:szCs w:val="24"/>
        </w:rPr>
      </w:pPr>
      <w:r w:rsidRPr="00AF5D48">
        <w:rPr>
          <w:szCs w:val="24"/>
        </w:rPr>
        <w:t>Le cifre significative e l’arrotondamento</w:t>
      </w:r>
    </w:p>
    <w:p w14:paraId="3FEF4789" w14:textId="77777777" w:rsidR="00AF5D48" w:rsidRPr="00AF5D48" w:rsidRDefault="00AF5D48" w:rsidP="004B7920">
      <w:pPr>
        <w:pStyle w:val="Normale1"/>
        <w:numPr>
          <w:ilvl w:val="0"/>
          <w:numId w:val="2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uppressAutoHyphens/>
        <w:spacing w:line="240" w:lineRule="atLeast"/>
        <w:jc w:val="both"/>
        <w:rPr>
          <w:szCs w:val="24"/>
        </w:rPr>
      </w:pPr>
      <w:r w:rsidRPr="00AF5D48">
        <w:rPr>
          <w:szCs w:val="24"/>
        </w:rPr>
        <w:t>Le formule inverse</w:t>
      </w:r>
    </w:p>
    <w:p w14:paraId="59981874" w14:textId="77777777" w:rsidR="00AF5D48" w:rsidRPr="00AF5D48" w:rsidRDefault="00AF5D48" w:rsidP="004B7920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Costruzione di un grafico cartesiano e rappresentazione degli errori</w:t>
      </w:r>
    </w:p>
    <w:p w14:paraId="3AEEF122" w14:textId="77777777" w:rsidR="00AF5D48" w:rsidRPr="00AF5D48" w:rsidRDefault="00AF5D48" w:rsidP="004B7920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Proporzionalità diretta, inversa, quadratica e dipendenza lineare (leggi e rappresentazione)</w:t>
      </w:r>
    </w:p>
    <w:p w14:paraId="7BA57AC4" w14:textId="77777777" w:rsidR="00AF5D48" w:rsidRPr="00AF5D48" w:rsidRDefault="00AF5D48" w:rsidP="00AF5D48">
      <w:pPr>
        <w:ind w:left="360"/>
        <w:jc w:val="both"/>
      </w:pPr>
    </w:p>
    <w:p w14:paraId="1663B41B" w14:textId="77777777" w:rsidR="00AF5D48" w:rsidRPr="00AF5D48" w:rsidRDefault="00AF5D48" w:rsidP="00AF5D48">
      <w:pPr>
        <w:jc w:val="both"/>
      </w:pPr>
      <w:r w:rsidRPr="00AF5D48">
        <w:rPr>
          <w:u w:val="single"/>
        </w:rPr>
        <w:t>Esperienze in laboratorio</w:t>
      </w:r>
      <w:r w:rsidRPr="00AF5D48">
        <w:t>: il calibro ventesimale utilizzato per determinare il volume di una scatola (con il calcolo degli errori).</w:t>
      </w:r>
    </w:p>
    <w:p w14:paraId="0A012FE0" w14:textId="77777777" w:rsidR="00AF5D48" w:rsidRPr="00AF5D48" w:rsidRDefault="00AF5D48" w:rsidP="00AF5D48">
      <w:pPr>
        <w:jc w:val="both"/>
      </w:pPr>
      <w:r w:rsidRPr="00AF5D48">
        <w:t>La propagazione degli errori nel periodo del pendolo.</w:t>
      </w:r>
    </w:p>
    <w:p w14:paraId="6A966376" w14:textId="77777777" w:rsidR="00AF5D48" w:rsidRPr="00AF5D48" w:rsidRDefault="00AF5D48" w:rsidP="00AF5D48">
      <w:pPr>
        <w:jc w:val="both"/>
      </w:pPr>
    </w:p>
    <w:p w14:paraId="2672A3D3" w14:textId="77777777" w:rsidR="00AF5D48" w:rsidRPr="00AF5D48" w:rsidRDefault="00AF5D48" w:rsidP="00AF5D48">
      <w:pPr>
        <w:jc w:val="both"/>
        <w:rPr>
          <w:b/>
        </w:rPr>
      </w:pPr>
      <w:r w:rsidRPr="00AF5D48">
        <w:rPr>
          <w:b/>
        </w:rPr>
        <w:t>Grandezze scalari e grandezze vettoriali</w:t>
      </w:r>
    </w:p>
    <w:p w14:paraId="17039618" w14:textId="77777777" w:rsidR="00AF5D48" w:rsidRPr="00AF5D48" w:rsidRDefault="00AF5D48" w:rsidP="004B7920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Punto materiale, traiettoria di un punto, vettore spostamento (differenza col cammino percorso)</w:t>
      </w:r>
    </w:p>
    <w:p w14:paraId="7FA1D248" w14:textId="77777777" w:rsidR="00AF5D48" w:rsidRPr="00AF5D48" w:rsidRDefault="00AF5D48" w:rsidP="004B7920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Somma di spostamenti (nella stessa direzione e verso, stessa direzione e verso opposto), metodo del punto-coda e regola del parallelogramma, somma di più spostamenti</w:t>
      </w:r>
    </w:p>
    <w:p w14:paraId="7E0D23DE" w14:textId="77777777" w:rsidR="00AF5D48" w:rsidRPr="00AF5D48" w:rsidRDefault="00AF5D48" w:rsidP="004B7920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Differenza tra grandezze scalari e vettoriali: esempi</w:t>
      </w:r>
    </w:p>
    <w:p w14:paraId="5925E479" w14:textId="77777777" w:rsidR="00AF5D48" w:rsidRPr="00AF5D48" w:rsidRDefault="00AF5D48" w:rsidP="004B7920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Rappresentazione di un vettore nel piano cartesiano</w:t>
      </w:r>
    </w:p>
    <w:p w14:paraId="1DBAD44B" w14:textId="77777777" w:rsidR="00AF5D48" w:rsidRPr="00AF5D48" w:rsidRDefault="00AF5D48" w:rsidP="004B7920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Operazioni tra vettori: somma, differenza, prodotto di un vettore per uno scalare, scomposizione di un vettore</w:t>
      </w:r>
    </w:p>
    <w:p w14:paraId="236F0F06" w14:textId="77777777" w:rsidR="00AF5D48" w:rsidRPr="00AF5D48" w:rsidRDefault="00AF5D48" w:rsidP="004B7920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Trigonometria del triangolo rettangolo</w:t>
      </w:r>
    </w:p>
    <w:p w14:paraId="76A0217C" w14:textId="77777777" w:rsidR="00AF5D48" w:rsidRPr="00AF5D48" w:rsidRDefault="00AF5D48" w:rsidP="004B7920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Somma e differenza di vettori in rappresentazione cartesiana</w:t>
      </w:r>
    </w:p>
    <w:p w14:paraId="1487D354" w14:textId="70FAC408" w:rsidR="00AF5D48" w:rsidRPr="00AF5D48" w:rsidRDefault="00AF5D48" w:rsidP="004B7920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Prodotto scalare e prodotto vettoriale</w:t>
      </w:r>
    </w:p>
    <w:p w14:paraId="5F3F6888" w14:textId="77777777" w:rsidR="00AF5D48" w:rsidRPr="00AF5D48" w:rsidRDefault="00AF5D48" w:rsidP="00AF5D48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C2FC4E" w14:textId="77777777" w:rsidR="00AF5D48" w:rsidRPr="00AF5D48" w:rsidRDefault="00AF5D48" w:rsidP="00AF5D48">
      <w:pPr>
        <w:jc w:val="both"/>
        <w:rPr>
          <w:b/>
        </w:rPr>
      </w:pPr>
      <w:r w:rsidRPr="00AF5D48">
        <w:rPr>
          <w:b/>
        </w:rPr>
        <w:t>Le forze</w:t>
      </w:r>
    </w:p>
    <w:p w14:paraId="08561E6C" w14:textId="77777777" w:rsidR="00AF5D48" w:rsidRPr="00AF5D48" w:rsidRDefault="00AF5D48" w:rsidP="004B7920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Forze di contatto e forze a distanza, il dinamometro</w:t>
      </w:r>
    </w:p>
    <w:p w14:paraId="6AD9BFCB" w14:textId="77777777" w:rsidR="00AF5D48" w:rsidRPr="00AF5D48" w:rsidRDefault="00AF5D48" w:rsidP="004B7920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Risultante di più forze</w:t>
      </w:r>
    </w:p>
    <w:p w14:paraId="3E9FAF2E" w14:textId="77777777" w:rsidR="00AF5D48" w:rsidRPr="00AF5D48" w:rsidRDefault="00AF5D48" w:rsidP="004B7920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La forza peso, differenza tra massa e peso, variazione della costante gravitazionale tra Terra e altri corpi celesti</w:t>
      </w:r>
    </w:p>
    <w:p w14:paraId="0F1048DD" w14:textId="77777777" w:rsidR="00AF5D48" w:rsidRPr="00AF5D48" w:rsidRDefault="00AF5D48" w:rsidP="004B7920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La forza elastica e la Legge di Hooke, corpi elastici e anelastici</w:t>
      </w:r>
    </w:p>
    <w:p w14:paraId="7EC7EEE5" w14:textId="77777777" w:rsidR="00AF5D48" w:rsidRPr="00AF5D48" w:rsidRDefault="00AF5D48" w:rsidP="004B7920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lastRenderedPageBreak/>
        <w:t>Le forze vincolari: reazione normale e tensione</w:t>
      </w:r>
    </w:p>
    <w:p w14:paraId="5724B243" w14:textId="77777777" w:rsidR="00AF5D48" w:rsidRPr="00AF5D48" w:rsidRDefault="00AF5D48" w:rsidP="004B7920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Forza di attrito statico e dinamico</w:t>
      </w:r>
    </w:p>
    <w:p w14:paraId="35D7A3E9" w14:textId="77777777" w:rsidR="00AF5D48" w:rsidRPr="00AF5D48" w:rsidRDefault="00AF5D48" w:rsidP="004B7920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 xml:space="preserve">Condizioni di equilibrio per un punto materiale, problemi sull’equilibrio delle forze </w:t>
      </w:r>
    </w:p>
    <w:p w14:paraId="2CB7E6E1" w14:textId="77777777" w:rsidR="00AF5D48" w:rsidRPr="00AF5D48" w:rsidRDefault="00AF5D48" w:rsidP="004B7920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L’equilibrio sul piano inclinato</w:t>
      </w:r>
    </w:p>
    <w:p w14:paraId="26211949" w14:textId="77777777" w:rsidR="00AF5D48" w:rsidRPr="00AF5D48" w:rsidRDefault="00AF5D48" w:rsidP="00AF5D48">
      <w:pPr>
        <w:ind w:left="360"/>
        <w:jc w:val="both"/>
        <w:rPr>
          <w:b/>
        </w:rPr>
      </w:pPr>
    </w:p>
    <w:p w14:paraId="5ED3CD4D" w14:textId="77777777" w:rsidR="00AF5D48" w:rsidRPr="00AF5D48" w:rsidRDefault="00AF5D48" w:rsidP="00AF5D48">
      <w:pPr>
        <w:jc w:val="both"/>
      </w:pPr>
      <w:r w:rsidRPr="00AF5D48">
        <w:t>Esperienze in laboratorio: calcolo della costante elastica di una molla; calcolo del coefficiente di attrito su superfici piane diverse e su un piano inclinato.</w:t>
      </w:r>
    </w:p>
    <w:p w14:paraId="7E77DD42" w14:textId="77777777" w:rsidR="00AF5D48" w:rsidRPr="00AF5D48" w:rsidRDefault="00AF5D48" w:rsidP="00AF5D48">
      <w:pPr>
        <w:jc w:val="both"/>
      </w:pPr>
    </w:p>
    <w:p w14:paraId="57702875" w14:textId="77777777" w:rsidR="00AF5D48" w:rsidRPr="00AF5D48" w:rsidRDefault="00AF5D48" w:rsidP="00AF5D48">
      <w:pPr>
        <w:jc w:val="both"/>
        <w:rPr>
          <w:b/>
        </w:rPr>
      </w:pPr>
      <w:r w:rsidRPr="00AF5D48">
        <w:rPr>
          <w:b/>
        </w:rPr>
        <w:t>L’equilibrio dei solidi</w:t>
      </w:r>
    </w:p>
    <w:p w14:paraId="04CCF789" w14:textId="77777777" w:rsidR="00AF5D48" w:rsidRPr="00AF5D48" w:rsidRDefault="00AF5D48" w:rsidP="004B7920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 xml:space="preserve">Moti dei corpi rigidi ed effetti di una forza su un corpo rigido. </w:t>
      </w:r>
    </w:p>
    <w:p w14:paraId="4640ECE1" w14:textId="77777777" w:rsidR="00AF5D48" w:rsidRPr="00AF5D48" w:rsidRDefault="00AF5D48" w:rsidP="004B7920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Braccio di una forza, momento di una forza (calcolo tramite il braccio e tramite il prodotto vettoriale), il momento come causa delle rotazioni</w:t>
      </w:r>
    </w:p>
    <w:p w14:paraId="43CC50B9" w14:textId="77777777" w:rsidR="00AF5D48" w:rsidRPr="00AF5D48" w:rsidRDefault="00AF5D48" w:rsidP="004B7920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Il momento di una coppia di forze e il momento risultante</w:t>
      </w:r>
    </w:p>
    <w:p w14:paraId="1041B302" w14:textId="77777777" w:rsidR="00AF5D48" w:rsidRPr="00AF5D48" w:rsidRDefault="00AF5D48" w:rsidP="004B7920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L’equilibrio di un corpo rigido: condizioni</w:t>
      </w:r>
    </w:p>
    <w:p w14:paraId="437D197C" w14:textId="77777777" w:rsidR="00AF5D48" w:rsidRPr="00AF5D48" w:rsidRDefault="00AF5D48" w:rsidP="004B7920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Baricentro di un corpo rigido, equilibrio stabile, instabile e indifferente</w:t>
      </w:r>
    </w:p>
    <w:p w14:paraId="31478802" w14:textId="77777777" w:rsidR="00AF5D48" w:rsidRPr="00AF5D48" w:rsidRDefault="00AF5D48" w:rsidP="004B7920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 xml:space="preserve">Le macchine semplici: leve e carrucole </w:t>
      </w:r>
    </w:p>
    <w:p w14:paraId="20398607" w14:textId="77777777" w:rsidR="00AF5D48" w:rsidRPr="00AF5D48" w:rsidRDefault="00AF5D48" w:rsidP="00AF5D48">
      <w:pPr>
        <w:jc w:val="both"/>
      </w:pPr>
    </w:p>
    <w:p w14:paraId="59D77117" w14:textId="77777777" w:rsidR="00AF5D48" w:rsidRPr="00AF5D48" w:rsidRDefault="00AF5D48" w:rsidP="00AF5D48">
      <w:pPr>
        <w:jc w:val="both"/>
        <w:rPr>
          <w:b/>
        </w:rPr>
      </w:pPr>
      <w:r w:rsidRPr="00AF5D48">
        <w:rPr>
          <w:b/>
        </w:rPr>
        <w:t>La pressione e l’equilibrio dei fluidi</w:t>
      </w:r>
    </w:p>
    <w:p w14:paraId="391A6230" w14:textId="77777777" w:rsidR="00AF5D48" w:rsidRPr="00AF5D48" w:rsidRDefault="00AF5D48" w:rsidP="004B7920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Definizione di fluido e pressione, unità di misura per la pressione</w:t>
      </w:r>
    </w:p>
    <w:p w14:paraId="44359551" w14:textId="77777777" w:rsidR="00AF5D48" w:rsidRPr="00AF5D48" w:rsidRDefault="00AF5D48" w:rsidP="004B7920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Principio di Pascal e torchio idraulico</w:t>
      </w:r>
    </w:p>
    <w:p w14:paraId="56AE2203" w14:textId="77777777" w:rsidR="00AF5D48" w:rsidRPr="00AF5D48" w:rsidRDefault="00AF5D48" w:rsidP="004B7920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Pressione idrostatica e pressione totale: legge di Stevino</w:t>
      </w:r>
    </w:p>
    <w:p w14:paraId="715BA1E8" w14:textId="77777777" w:rsidR="00AF5D48" w:rsidRPr="00AF5D48" w:rsidRDefault="00AF5D48" w:rsidP="004B7920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Il paradosso idrostatico, la botte di Pascal e i vasi comunicanti. Legge dei vasi comunicanti</w:t>
      </w:r>
    </w:p>
    <w:p w14:paraId="635F32CC" w14:textId="77777777" w:rsidR="00AF5D48" w:rsidRPr="00AF5D48" w:rsidRDefault="00AF5D48" w:rsidP="004B7920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La pressione atmosferica, l’esperimento di Torricelli</w:t>
      </w:r>
    </w:p>
    <w:p w14:paraId="562C9D24" w14:textId="77777777" w:rsidR="00AF5D48" w:rsidRPr="00AF5D48" w:rsidRDefault="00AF5D48" w:rsidP="004B7920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D48">
        <w:rPr>
          <w:rFonts w:ascii="Times New Roman" w:hAnsi="Times New Roman" w:cs="Times New Roman"/>
          <w:sz w:val="24"/>
          <w:szCs w:val="24"/>
        </w:rPr>
        <w:t>Il galleggiamento dei corpi: la spinta di Archimede</w:t>
      </w:r>
    </w:p>
    <w:p w14:paraId="633F652B" w14:textId="77777777" w:rsidR="00AF5D48" w:rsidRPr="00AF5D48" w:rsidRDefault="00AF5D48" w:rsidP="00AF5D48">
      <w:pPr>
        <w:jc w:val="both"/>
      </w:pPr>
    </w:p>
    <w:p w14:paraId="121914D1" w14:textId="29B1B89C" w:rsidR="00AF5D48" w:rsidRDefault="00AF5D48" w:rsidP="00AF5D48">
      <w:pPr>
        <w:jc w:val="both"/>
      </w:pPr>
      <w:r w:rsidRPr="00AF5D48">
        <w:t>Esperienza in laboratorio: verifica della Legge di Archimede.</w:t>
      </w:r>
    </w:p>
    <w:p w14:paraId="22040374" w14:textId="0F053742" w:rsidR="00DF1204" w:rsidRDefault="00DF1204" w:rsidP="00AF5D48">
      <w:pPr>
        <w:jc w:val="both"/>
      </w:pPr>
    </w:p>
    <w:p w14:paraId="2EB1077B" w14:textId="68549DF4" w:rsidR="00DF1204" w:rsidRDefault="00DF1204" w:rsidP="00DF1204">
      <w:pPr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  <w:r w:rsidRPr="00DF1204">
        <w:rPr>
          <w:rFonts w:ascii="TimesNewRomanPS-BoldMT" w:hAnsi="TimesNewRomanPS-BoldMT" w:cs="TimesNewRomanPS-BoldMT"/>
          <w:b/>
          <w:bCs/>
          <w:u w:val="single"/>
        </w:rPr>
        <w:t>Potenziamento di Fisica</w:t>
      </w:r>
      <w:r w:rsidRPr="00DF1204">
        <w:rPr>
          <w:rFonts w:ascii="TimesNewRomanPS-BoldMT" w:hAnsi="TimesNewRomanPS-BoldMT" w:cs="TimesNewRomanPS-BoldMT"/>
        </w:rPr>
        <w:t xml:space="preserve"> (Prof. Matteo Bischi)</w:t>
      </w:r>
    </w:p>
    <w:p w14:paraId="113C7F52" w14:textId="77777777" w:rsidR="00DF1204" w:rsidRPr="00DF1204" w:rsidRDefault="00DF1204" w:rsidP="00DF1204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5878C43C" w14:textId="77777777" w:rsidR="00DF1204" w:rsidRDefault="00DF1204" w:rsidP="00DF1204">
      <w:pPr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Esercizi di ripasso sui vettori, esercizi sulla forza peso, forza elastica, reazione vincolare, forze di attrito. Esercizi sull’equilibrio del punto materiale.</w:t>
      </w:r>
    </w:p>
    <w:p w14:paraId="2C0D27BC" w14:textId="77777777" w:rsidR="00DF1204" w:rsidRDefault="00DF1204" w:rsidP="00DF1204">
      <w:pPr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Esercizi sui momenti delle forze, leve di primo, secondo e terzo genere. Esercizi sull’equilibrio di un corpo rigido.</w:t>
      </w:r>
    </w:p>
    <w:p w14:paraId="0FBA2D65" w14:textId="77777777" w:rsidR="00DF1204" w:rsidRDefault="00DF1204" w:rsidP="00DF1204">
      <w:pPr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Esercizi sui fluidi: definizione di pressione, principio di Pascal, torchio idraulico, legge di Stevino, vasi comunicanti, spinta di Archimede</w:t>
      </w:r>
    </w:p>
    <w:p w14:paraId="73A849D1" w14:textId="77777777" w:rsidR="00DF1204" w:rsidRDefault="00DF1204" w:rsidP="00DF1204">
      <w:pPr>
        <w:rPr>
          <w:rFonts w:ascii="TimesNewRomanPSMT" w:hAnsi="TimesNewRomanPSMT" w:cs="TimesNewRomanPSMT"/>
        </w:rPr>
      </w:pPr>
      <w:r w:rsidRPr="005421F2">
        <w:rPr>
          <w:rFonts w:ascii="TimesNewRomanPSMT" w:hAnsi="TimesNewRomanPSMT" w:cs="TimesNewRomanPSMT"/>
          <w:u w:val="single"/>
        </w:rPr>
        <w:t>Attività di laboratorio</w:t>
      </w:r>
      <w:r>
        <w:rPr>
          <w:rFonts w:ascii="TimesNewRomanPSMT" w:hAnsi="TimesNewRomanPSMT" w:cs="TimesNewRomanPSMT"/>
        </w:rPr>
        <w:t xml:space="preserve">: misura sperimentale del coefficiente di attrito statico di diverse coppie di superfici. </w:t>
      </w:r>
    </w:p>
    <w:p w14:paraId="1A24DF39" w14:textId="77777777" w:rsidR="00DF1204" w:rsidRDefault="00DF1204" w:rsidP="00DF1204">
      <w:pPr>
        <w:rPr>
          <w:rFonts w:ascii="TimesNewRomanPSMT" w:hAnsi="TimesNewRomanPSMT" w:cs="TimesNewRomanPSMT"/>
        </w:rPr>
      </w:pPr>
      <w:r w:rsidRPr="000979A8">
        <w:rPr>
          <w:rFonts w:ascii="TimesNewRomanPSMT" w:hAnsi="TimesNewRomanPSMT" w:cs="TimesNewRomanPSMT"/>
          <w:u w:val="single"/>
        </w:rPr>
        <w:t>Attività di laboratorio</w:t>
      </w:r>
      <w:r>
        <w:rPr>
          <w:rFonts w:ascii="TimesNewRomanPSMT" w:hAnsi="TimesNewRomanPSMT" w:cs="TimesNewRomanPSMT"/>
        </w:rPr>
        <w:t>: esperimento sulla spinta di Archimede. Ricavare la spinta di Archimede su un cilindro immerso in acqua in due modi. Ricavare la densità dell’alcool.</w:t>
      </w:r>
    </w:p>
    <w:p w14:paraId="66D3396E" w14:textId="77777777" w:rsidR="004A65E7" w:rsidRPr="00D70F0C" w:rsidRDefault="004A65E7" w:rsidP="00B0389C">
      <w:pPr>
        <w:rPr>
          <w:color w:val="FF0000"/>
          <w:sz w:val="32"/>
          <w:szCs w:val="32"/>
        </w:rPr>
      </w:pPr>
    </w:p>
    <w:p w14:paraId="29F1FC8D" w14:textId="6E4BF854" w:rsidR="00B0389C" w:rsidRPr="00D70F0C" w:rsidRDefault="0061272E" w:rsidP="00B0389C">
      <w:pPr>
        <w:rPr>
          <w:color w:val="FF0000"/>
          <w:sz w:val="32"/>
          <w:szCs w:val="32"/>
        </w:rPr>
      </w:pPr>
      <w:r w:rsidRPr="00D70F0C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6C18ECB" wp14:editId="766C74E4">
                <wp:simplePos x="0" y="0"/>
                <wp:positionH relativeFrom="margin">
                  <wp:posOffset>29902</wp:posOffset>
                </wp:positionH>
                <wp:positionV relativeFrom="paragraph">
                  <wp:posOffset>8175</wp:posOffset>
                </wp:positionV>
                <wp:extent cx="3790950" cy="609600"/>
                <wp:effectExtent l="0" t="0" r="19050" b="1905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422068F" w14:textId="7181C5D6" w:rsidR="004B50DE" w:rsidRDefault="004B50DE" w:rsidP="004B50D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Scienze </w:t>
                            </w:r>
                          </w:p>
                          <w:p w14:paraId="38626C46" w14:textId="58320F6C" w:rsidR="004B50DE" w:rsidRDefault="004B50DE" w:rsidP="004B50D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61272E">
                              <w:rPr>
                                <w:b/>
                                <w:bCs/>
                              </w:rPr>
                              <w:t>Federica Mercantini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18ECB" id="Casella di testo 9" o:spid="_x0000_s1031" type="#_x0000_t202" style="position:absolute;margin-left:2.35pt;margin-top:.65pt;width:298.5pt;height:48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" fillcolor="white [3201]" strokecolor="white [3212]" strokeweight=".5pt">
                <v:textbox>
                  <w:txbxContent>
                    <w:p w14:paraId="5422068F" w14:textId="7181C5D6" w:rsidR="004B50DE" w:rsidRDefault="004B50DE" w:rsidP="004B50D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Scienze </w:t>
                      </w:r>
                    </w:p>
                    <w:p w14:paraId="38626C46" w14:textId="58320F6C" w:rsidR="004B50DE" w:rsidRDefault="004B50DE" w:rsidP="004B50D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61272E">
                        <w:rPr>
                          <w:b/>
                          <w:bCs/>
                        </w:rPr>
                        <w:t>Federica Mercantini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3C0A73" w14:textId="1F2F8F16" w:rsidR="00B0389C" w:rsidRPr="00D70F0C" w:rsidRDefault="00B0389C" w:rsidP="00B0389C">
      <w:pPr>
        <w:rPr>
          <w:color w:val="FF0000"/>
          <w:sz w:val="32"/>
          <w:szCs w:val="32"/>
        </w:rPr>
      </w:pPr>
    </w:p>
    <w:p w14:paraId="7E90F59D" w14:textId="3AC38EAE" w:rsidR="00A66BBE" w:rsidRDefault="00A66BBE" w:rsidP="00B0389C">
      <w:pPr>
        <w:rPr>
          <w:color w:val="FF0000"/>
          <w:sz w:val="32"/>
          <w:szCs w:val="32"/>
        </w:rPr>
      </w:pPr>
    </w:p>
    <w:p w14:paraId="7B458D50" w14:textId="5CE345C1" w:rsidR="009B49B0" w:rsidRPr="009B49B0" w:rsidRDefault="009B49B0" w:rsidP="009B49B0">
      <w:pPr>
        <w:jc w:val="both"/>
        <w:rPr>
          <w:b/>
          <w:bCs/>
          <w:u w:val="single"/>
        </w:rPr>
      </w:pPr>
      <w:r w:rsidRPr="009B49B0">
        <w:rPr>
          <w:b/>
          <w:bCs/>
          <w:u w:val="single"/>
        </w:rPr>
        <w:t>Chimica</w:t>
      </w:r>
    </w:p>
    <w:p w14:paraId="7C8AB62C" w14:textId="707BBE80" w:rsidR="009B49B0" w:rsidRDefault="009B49B0" w:rsidP="00B0389C">
      <w:pPr>
        <w:rPr>
          <w:color w:val="FF0000"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B49B0" w:rsidRPr="009B49B0" w14:paraId="0A3EBCBC" w14:textId="77777777" w:rsidTr="009B49B0">
        <w:tc>
          <w:tcPr>
            <w:tcW w:w="10456" w:type="dxa"/>
          </w:tcPr>
          <w:p w14:paraId="69DE2502" w14:textId="018B454F" w:rsidR="009B49B0" w:rsidRPr="009B49B0" w:rsidRDefault="009B49B0" w:rsidP="009B49B0">
            <w:pPr>
              <w:jc w:val="center"/>
            </w:pPr>
            <w:r w:rsidRPr="009B49B0">
              <w:t>U.A. 1/CH - LA MATERIA E LE SUE TRASFORMAZIONI</w:t>
            </w:r>
          </w:p>
        </w:tc>
      </w:tr>
      <w:tr w:rsidR="009B49B0" w:rsidRPr="009B49B0" w14:paraId="297BC47E" w14:textId="77777777" w:rsidTr="009B49B0">
        <w:tc>
          <w:tcPr>
            <w:tcW w:w="10456" w:type="dxa"/>
          </w:tcPr>
          <w:p w14:paraId="3ACC8947" w14:textId="77777777" w:rsidR="009B49B0" w:rsidRPr="009B49B0" w:rsidRDefault="009B49B0" w:rsidP="009B49B0">
            <w:pPr>
              <w:jc w:val="both"/>
              <w:rPr>
                <w:b/>
                <w:bCs/>
              </w:rPr>
            </w:pPr>
            <w:r w:rsidRPr="009B49B0">
              <w:rPr>
                <w:b/>
                <w:bCs/>
              </w:rPr>
              <w:t>Grandezze e misure</w:t>
            </w:r>
          </w:p>
          <w:p w14:paraId="53BB2B67" w14:textId="541E0246" w:rsidR="009B49B0" w:rsidRPr="009B49B0" w:rsidRDefault="009B49B0" w:rsidP="009B49B0">
            <w:pPr>
              <w:jc w:val="both"/>
            </w:pPr>
            <w:r w:rsidRPr="009B49B0">
              <w:t>Ripasso inerente</w:t>
            </w:r>
            <w:r w:rsidRPr="009B49B0">
              <w:t xml:space="preserve"> </w:t>
            </w:r>
            <w:r w:rsidRPr="009B49B0">
              <w:t xml:space="preserve">l’utilizzo di formule matematiche e dei grafici (analisi delle grandezze velocità ed accelerazione). Come si ricavano le formule inverse e come si interpreta l'andamento di un grafico. Equivalenze (strategie per effettuarle...dispensa su registro) </w:t>
            </w:r>
          </w:p>
          <w:p w14:paraId="4E7CFA9D" w14:textId="77777777" w:rsidR="009B49B0" w:rsidRPr="009B49B0" w:rsidRDefault="009B49B0" w:rsidP="009B49B0">
            <w:pPr>
              <w:jc w:val="both"/>
            </w:pPr>
            <w:r w:rsidRPr="009B49B0">
              <w:t>La notazione scientifica. Grandezze fisiche e SI. Grandezze intensive ed estensive. Analisi di: forza, massa, peso. La pressione: definizione, unità di misura, calcolo dimensionale. Pressione e mmHg. Densità e criteri di galleggiamento. Temperatura e calore: differenze e analogie; scala della temperatura assoluta e relativa, conversioni fra le scale.</w:t>
            </w:r>
          </w:p>
          <w:p w14:paraId="2BA73DF7" w14:textId="77777777" w:rsidR="009B49B0" w:rsidRPr="009B49B0" w:rsidRDefault="009B49B0" w:rsidP="009B49B0">
            <w:pPr>
              <w:jc w:val="both"/>
            </w:pPr>
            <w:r w:rsidRPr="009B49B0">
              <w:lastRenderedPageBreak/>
              <w:t xml:space="preserve">Stati di aggregazione descrizione macroscopica e microscopica. I passaggi di stato (differenza fra evaporazione ed ebollizione) - spiegazione attraverso il modello particellare. Curva di riscaldamento e raffreddamento. Calore latente di fusione e di vaporizzazione: definizione e caratteristiche. </w:t>
            </w:r>
          </w:p>
          <w:p w14:paraId="1AECD116" w14:textId="77777777" w:rsidR="009B49B0" w:rsidRPr="009B49B0" w:rsidRDefault="009B49B0" w:rsidP="009B49B0">
            <w:pPr>
              <w:jc w:val="both"/>
            </w:pPr>
          </w:p>
          <w:p w14:paraId="4A00F9E8" w14:textId="1E4A13F8" w:rsidR="009B49B0" w:rsidRPr="009B49B0" w:rsidRDefault="009B49B0" w:rsidP="009B49B0">
            <w:pPr>
              <w:jc w:val="both"/>
              <w:rPr>
                <w:b/>
                <w:bCs/>
              </w:rPr>
            </w:pPr>
            <w:r w:rsidRPr="009B49B0">
              <w:rPr>
                <w:b/>
                <w:bCs/>
              </w:rPr>
              <w:t>Classificazione della materia</w:t>
            </w:r>
          </w:p>
          <w:p w14:paraId="22801692" w14:textId="77777777" w:rsidR="009B49B0" w:rsidRPr="009B49B0" w:rsidRDefault="009B49B0" w:rsidP="009B49B0">
            <w:pPr>
              <w:jc w:val="both"/>
            </w:pPr>
            <w:r w:rsidRPr="009B49B0">
              <w:t xml:space="preserve">Classificazione della materia: sostanza pura/miscuglio, definizione di elemento (riconoscimento rispetto al composto) differenza fra la forma atomica e quella molecolare. Definizione di indice stechiometrico e coefficiente stechiometrico. Esempi di elementi: in forma atomica (gas nobili e metalli) in forma molecolare (lista e posizione nella tavola periodica). Definizione di composto e simbologia chimica: descrizione della particella elementare: in base al n° di tipi di atomo (triatomici, biatomici...ecc), in base al numero di atomi (biatomiche, triatomiche...). Utilizzo del modello a sfere </w:t>
            </w:r>
          </w:p>
          <w:p w14:paraId="26EE97FD" w14:textId="77777777" w:rsidR="009B49B0" w:rsidRPr="009B49B0" w:rsidRDefault="009B49B0" w:rsidP="009B49B0">
            <w:pPr>
              <w:jc w:val="both"/>
            </w:pPr>
            <w:r w:rsidRPr="009B49B0">
              <w:t xml:space="preserve">Definizione e caratteristiche delle formule chimiche, proporzioni fra gli atomi e indici stechiometrici. Definizione di fase, miscuglio omogeneo ed eterogeneo esempi e tipologia. Esercitazioni </w:t>
            </w:r>
          </w:p>
          <w:p w14:paraId="2A497A30" w14:textId="77777777" w:rsidR="009B49B0" w:rsidRPr="009B49B0" w:rsidRDefault="009B49B0" w:rsidP="009B49B0">
            <w:pPr>
              <w:jc w:val="both"/>
            </w:pPr>
            <w:r w:rsidRPr="009B49B0">
              <w:t>Trasformazioni della materia</w:t>
            </w:r>
          </w:p>
          <w:p w14:paraId="5FE13C88" w14:textId="77777777" w:rsidR="009B49B0" w:rsidRPr="009B49B0" w:rsidRDefault="009B49B0" w:rsidP="009B49B0">
            <w:pPr>
              <w:jc w:val="both"/>
            </w:pPr>
            <w:r w:rsidRPr="009B49B0">
              <w:t xml:space="preserve">Proprietà chimiche/fisiche. Trasformazioni chimiche e fisiche. </w:t>
            </w:r>
          </w:p>
          <w:p w14:paraId="5EDC16FB" w14:textId="77777777" w:rsidR="009B49B0" w:rsidRPr="009B49B0" w:rsidRDefault="009B49B0" w:rsidP="009B49B0">
            <w:pPr>
              <w:jc w:val="both"/>
            </w:pPr>
            <w:r w:rsidRPr="009B49B0">
              <w:t xml:space="preserve">Cosa è una reazione chimica come si descrive e cosa comporta, esempi. Equazione chimica e bilanciamento. Descrizione con il modello a sfere ed il modello tridimensionale a sfere e bastoncini. </w:t>
            </w:r>
          </w:p>
          <w:p w14:paraId="3C6A7267" w14:textId="77777777" w:rsidR="009B49B0" w:rsidRPr="009B49B0" w:rsidRDefault="009B49B0" w:rsidP="009B49B0">
            <w:pPr>
              <w:jc w:val="both"/>
            </w:pPr>
            <w:r w:rsidRPr="009B49B0">
              <w:t>Tecniche di separazione.</w:t>
            </w:r>
          </w:p>
          <w:p w14:paraId="5AB39D60" w14:textId="77777777" w:rsidR="009B49B0" w:rsidRPr="009B49B0" w:rsidRDefault="009B49B0" w:rsidP="009B49B0">
            <w:pPr>
              <w:jc w:val="both"/>
            </w:pPr>
          </w:p>
          <w:p w14:paraId="37A9626A" w14:textId="77777777" w:rsidR="009B49B0" w:rsidRPr="009B49B0" w:rsidRDefault="009B49B0" w:rsidP="009B49B0">
            <w:pPr>
              <w:jc w:val="both"/>
            </w:pPr>
            <w:r w:rsidRPr="009B49B0">
              <w:t>Attività di laboratorio: determinazione della densità di sostanze solide e liquide</w:t>
            </w:r>
          </w:p>
          <w:p w14:paraId="78313D9E" w14:textId="77777777" w:rsidR="009B49B0" w:rsidRPr="009B49B0" w:rsidRDefault="009B49B0" w:rsidP="009B49B0">
            <w:pPr>
              <w:jc w:val="both"/>
            </w:pPr>
            <w:r w:rsidRPr="009B49B0">
              <w:t>Laboratorio a casa: la densità ed il galleggiamento</w:t>
            </w:r>
          </w:p>
          <w:p w14:paraId="1415D0AF" w14:textId="77777777" w:rsidR="009B49B0" w:rsidRPr="009B49B0" w:rsidRDefault="009B49B0" w:rsidP="009B49B0">
            <w:pPr>
              <w:jc w:val="both"/>
            </w:pPr>
            <w:r w:rsidRPr="009B49B0">
              <w:t>Attività di laboratorio a casa: cromatografia su carta</w:t>
            </w:r>
          </w:p>
          <w:p w14:paraId="23F38DD6" w14:textId="77777777" w:rsidR="009B49B0" w:rsidRPr="009B49B0" w:rsidRDefault="009B49B0" w:rsidP="009B49B0">
            <w:pPr>
              <w:jc w:val="both"/>
            </w:pPr>
            <w:r w:rsidRPr="009B49B0">
              <w:t>Attività di laboratorio: determinazione della curva di riscaldamento e raffreddamento di una sostanza pura</w:t>
            </w:r>
          </w:p>
          <w:p w14:paraId="23DB2734" w14:textId="5195106D" w:rsidR="009B49B0" w:rsidRPr="009B49B0" w:rsidRDefault="009B49B0" w:rsidP="009B49B0">
            <w:pPr>
              <w:jc w:val="both"/>
            </w:pPr>
            <w:r w:rsidRPr="009B49B0">
              <w:t>Attività di laboratorio: studio delle proprietà e trasformazioni chimiche e fisiche</w:t>
            </w:r>
          </w:p>
        </w:tc>
      </w:tr>
    </w:tbl>
    <w:p w14:paraId="564832E7" w14:textId="2AD5B23E" w:rsidR="009B49B0" w:rsidRDefault="009B49B0" w:rsidP="00B0389C">
      <w:pPr>
        <w:rPr>
          <w:color w:val="FF0000"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B49B0" w:rsidRPr="009B49B0" w14:paraId="0F9D9713" w14:textId="77777777" w:rsidTr="008923F7">
        <w:tc>
          <w:tcPr>
            <w:tcW w:w="10456" w:type="dxa"/>
          </w:tcPr>
          <w:p w14:paraId="4C3B078D" w14:textId="14FAFAB1" w:rsidR="009B49B0" w:rsidRPr="009B49B0" w:rsidRDefault="00806F67" w:rsidP="008923F7">
            <w:pPr>
              <w:jc w:val="center"/>
            </w:pPr>
            <w:r w:rsidRPr="00806F67">
              <w:t>U.A. 2/CH -  L’ATOMO</w:t>
            </w:r>
          </w:p>
        </w:tc>
      </w:tr>
      <w:tr w:rsidR="009B49B0" w:rsidRPr="009B49B0" w14:paraId="6F829093" w14:textId="77777777" w:rsidTr="008923F7">
        <w:tc>
          <w:tcPr>
            <w:tcW w:w="10456" w:type="dxa"/>
          </w:tcPr>
          <w:p w14:paraId="0DD644B1" w14:textId="77777777" w:rsidR="00806F67" w:rsidRPr="00E61B5C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E61B5C">
              <w:rPr>
                <w:bCs/>
              </w:rPr>
              <w:t>Cosa è un atomo, le particelle subatomiche e loro caratteristiche: massa, carica e ruolo che rivestono nell'atomo. Principali caratteristiche dell'atomo: collegamento con la tavola periodica. Isotopi.</w:t>
            </w:r>
          </w:p>
          <w:p w14:paraId="7015E30F" w14:textId="77777777" w:rsidR="00806F67" w:rsidRPr="00E61B5C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E61B5C">
              <w:rPr>
                <w:bCs/>
              </w:rPr>
              <w:t xml:space="preserve">Cosa sono i modelli atomici e a cosa servono: dalle particelle dell'atomo alla rappresentazione con il modello a livelli energetici semplificato. Il numero atomico e dove si reperisce, Il numero di massa e relazione con la massa atomica. Gli orbitali e i livelli energetici. </w:t>
            </w:r>
          </w:p>
          <w:p w14:paraId="12B4AF76" w14:textId="77777777" w:rsidR="00806F67" w:rsidRPr="00E61B5C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E61B5C">
              <w:rPr>
                <w:bCs/>
              </w:rPr>
              <w:t xml:space="preserve">Dalla rappresentazione degli atomi alla struttura della tavola periodica: relazione che sussiste fra posizione della tavola periodica, n° di elettroni dell'ultimo livello energetico e la stabilità degli atomi. La regola dell'ottetto: tendenza degli atomi a cedere e /o acquisire elettroni, formazione degli ioni (cationi ed anioni). </w:t>
            </w:r>
          </w:p>
          <w:p w14:paraId="38BC02D5" w14:textId="77777777" w:rsidR="00806F67" w:rsidRPr="00E61B5C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E61B5C">
              <w:rPr>
                <w:bCs/>
              </w:rPr>
              <w:t xml:space="preserve">Rappresentazione degli atomi attraverso i simboli di Lewis. </w:t>
            </w:r>
          </w:p>
          <w:p w14:paraId="1FC56B5D" w14:textId="77777777" w:rsidR="00806F67" w:rsidRPr="00E61B5C" w:rsidRDefault="00806F67" w:rsidP="00806F67">
            <w:pPr>
              <w:spacing w:line="276" w:lineRule="auto"/>
              <w:jc w:val="both"/>
              <w:rPr>
                <w:bCs/>
              </w:rPr>
            </w:pPr>
          </w:p>
          <w:p w14:paraId="5C4F7684" w14:textId="72B62AD0" w:rsidR="009B49B0" w:rsidRPr="00806F67" w:rsidRDefault="00806F67" w:rsidP="00806F67">
            <w:pPr>
              <w:spacing w:line="276" w:lineRule="auto"/>
              <w:ind w:left="784" w:hanging="784"/>
              <w:jc w:val="both"/>
              <w:rPr>
                <w:bCs/>
                <w:i/>
                <w:iCs/>
              </w:rPr>
            </w:pPr>
            <w:r w:rsidRPr="00E61B5C">
              <w:rPr>
                <w:bCs/>
                <w:i/>
                <w:iCs/>
              </w:rPr>
              <w:t xml:space="preserve">Attività Laboratorio- ferro e zolfo: riconoscimento di sostanze pure (elementi e composti), miscugli, proprietà fisiche e chimiche </w:t>
            </w:r>
          </w:p>
        </w:tc>
      </w:tr>
    </w:tbl>
    <w:p w14:paraId="6323C4B2" w14:textId="6E3DC823" w:rsidR="009B49B0" w:rsidRDefault="009B49B0" w:rsidP="00B0389C">
      <w:pPr>
        <w:rPr>
          <w:color w:val="FF0000"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06F67" w:rsidRPr="009B49B0" w14:paraId="3EC7EA99" w14:textId="77777777" w:rsidTr="008923F7">
        <w:tc>
          <w:tcPr>
            <w:tcW w:w="10456" w:type="dxa"/>
          </w:tcPr>
          <w:p w14:paraId="5F8CFCB7" w14:textId="2FED5449" w:rsidR="00806F67" w:rsidRPr="009B49B0" w:rsidRDefault="00806F67" w:rsidP="008923F7">
            <w:pPr>
              <w:jc w:val="center"/>
            </w:pPr>
            <w:r w:rsidRPr="00806F67">
              <w:t>U.A. 3/CH -   I LEGAMI CHIMICI</w:t>
            </w:r>
          </w:p>
        </w:tc>
      </w:tr>
      <w:tr w:rsidR="00806F67" w:rsidRPr="009B49B0" w14:paraId="75129737" w14:textId="77777777" w:rsidTr="008923F7">
        <w:tc>
          <w:tcPr>
            <w:tcW w:w="10456" w:type="dxa"/>
          </w:tcPr>
          <w:p w14:paraId="1A4D7ADC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E61B5C">
              <w:rPr>
                <w:bCs/>
                <w:i/>
                <w:iCs/>
              </w:rPr>
              <w:t xml:space="preserve"> </w:t>
            </w:r>
            <w:r w:rsidRPr="00806F67">
              <w:rPr>
                <w:bCs/>
              </w:rPr>
              <w:t>Legame ionico: cosa è, quando si instaura, come si rappresenta, formula del composto e rapporto di combinazione fra gli atomi. Reticolo ionico e alle caratteristiche principali dei composti ionici</w:t>
            </w:r>
          </w:p>
          <w:p w14:paraId="296F0917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 xml:space="preserve">Legame covalente: quando si instaura, formule di Lewis e formule di struttura </w:t>
            </w:r>
          </w:p>
          <w:p w14:paraId="23BC6F8E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 xml:space="preserve">Differenze fra legame ionico e covalente. Esercizi per determinare il legame ed il rapporto di combinazione fra atomi </w:t>
            </w:r>
          </w:p>
          <w:p w14:paraId="0F1056E8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 xml:space="preserve">Legame covalente polare/apolare: differenze e cause. Elettronegatività e come si fa a stabilire la polarità di un legame covalente. </w:t>
            </w:r>
          </w:p>
          <w:p w14:paraId="00E2BE3A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>Polarità delle molecole: molecole biatomiche e molecole con più di due atomi (esempio di anidride carbonica e acqua).</w:t>
            </w:r>
          </w:p>
          <w:p w14:paraId="0B16644D" w14:textId="15A8768A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>Cosa sono i legami intermolecolari e la differenza rispetto a quelli interatomici. Il legame idrogeno, le forze di Wan der Waals e London</w:t>
            </w:r>
          </w:p>
        </w:tc>
      </w:tr>
      <w:tr w:rsidR="00806F67" w:rsidRPr="009B49B0" w14:paraId="26A54A1D" w14:textId="77777777" w:rsidTr="00806F67">
        <w:tc>
          <w:tcPr>
            <w:tcW w:w="10456" w:type="dxa"/>
          </w:tcPr>
          <w:p w14:paraId="3CFF3BC8" w14:textId="47DAC1E1" w:rsidR="00806F67" w:rsidRPr="009B49B0" w:rsidRDefault="00806F67" w:rsidP="00806F67">
            <w:pPr>
              <w:jc w:val="center"/>
            </w:pPr>
            <w:r w:rsidRPr="00806F67">
              <w:lastRenderedPageBreak/>
              <w:t>U.A. 4/CH - L’ACQUA E LE SUE PROPRIET</w:t>
            </w:r>
            <w:r>
              <w:t>Á</w:t>
            </w:r>
          </w:p>
        </w:tc>
      </w:tr>
      <w:tr w:rsidR="00806F67" w:rsidRPr="009B49B0" w14:paraId="53424BDA" w14:textId="77777777" w:rsidTr="00806F67">
        <w:tc>
          <w:tcPr>
            <w:tcW w:w="10456" w:type="dxa"/>
          </w:tcPr>
          <w:p w14:paraId="3D3B234B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 xml:space="preserve"> Il legame idrogeno e le proprietà fisiche dell'acqua: il calore specifico, temperatura di ebollizione, tensione superficiale, capillarità. Proprietà chimiche dell'acqua: l'acqua come solvente ("ogni simile scioglie il suo simile"). Le soluzioni acquose -sostanze idrofile ed idrofobe. Soluzioni elettrolitiche: ionizzazione e dissociazione. Elettroliti forti e deboli (le equazioni che rappresentano questo fenomeno e significato di idratazione/solvatazione).</w:t>
            </w:r>
          </w:p>
          <w:p w14:paraId="20C5CBEA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 xml:space="preserve">Proprietà chimiche delle soluzioni: acidità/neutralità/basicità. La scala del pH. </w:t>
            </w:r>
          </w:p>
          <w:p w14:paraId="5F2C976A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</w:p>
          <w:p w14:paraId="4CB99B51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>Attività di Laboratorio a casa: le proprietà fisiche dell’acqua</w:t>
            </w:r>
          </w:p>
          <w:p w14:paraId="07885C27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>Attività di Laboratorio: la polarità delle sostanze, miscibilità e solubilità</w:t>
            </w:r>
          </w:p>
          <w:p w14:paraId="154402F6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 xml:space="preserve">Attività di Laboratorio: le soluzioni elettrolitiche </w:t>
            </w:r>
          </w:p>
          <w:p w14:paraId="3C7AEF7C" w14:textId="6D325315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>Attività Laboratorio: elettrolisi dell'acqua</w:t>
            </w:r>
          </w:p>
        </w:tc>
      </w:tr>
    </w:tbl>
    <w:p w14:paraId="53AAAD06" w14:textId="3EAA43EA" w:rsidR="009B49B0" w:rsidRDefault="009B49B0" w:rsidP="00B0389C">
      <w:pPr>
        <w:rPr>
          <w:color w:val="FF0000"/>
          <w:sz w:val="32"/>
          <w:szCs w:val="32"/>
        </w:rPr>
      </w:pPr>
    </w:p>
    <w:p w14:paraId="24FC4871" w14:textId="5C623F84" w:rsidR="00806F67" w:rsidRPr="00806F67" w:rsidRDefault="00806F67" w:rsidP="00B0389C">
      <w:pPr>
        <w:rPr>
          <w:b/>
          <w:bCs/>
          <w:u w:val="single"/>
        </w:rPr>
      </w:pPr>
      <w:r w:rsidRPr="00806F67">
        <w:rPr>
          <w:b/>
          <w:bCs/>
          <w:u w:val="single"/>
        </w:rPr>
        <w:t>Scienze della Terra</w:t>
      </w:r>
    </w:p>
    <w:p w14:paraId="3ED9EB67" w14:textId="4C4B67CD" w:rsidR="009B49B0" w:rsidRDefault="009B49B0" w:rsidP="00B0389C">
      <w:pPr>
        <w:rPr>
          <w:color w:val="FF0000"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06F67" w:rsidRPr="009B49B0" w14:paraId="7403EB0F" w14:textId="77777777" w:rsidTr="008923F7">
        <w:tc>
          <w:tcPr>
            <w:tcW w:w="10456" w:type="dxa"/>
          </w:tcPr>
          <w:p w14:paraId="69296491" w14:textId="185D4511" w:rsidR="00806F67" w:rsidRPr="00806F67" w:rsidRDefault="00806F67" w:rsidP="008923F7">
            <w:pPr>
              <w:jc w:val="center"/>
              <w:rPr>
                <w:bCs/>
              </w:rPr>
            </w:pPr>
            <w:r w:rsidRPr="00806F67">
              <w:rPr>
                <w:bCs/>
              </w:rPr>
              <w:t>U.A. 1/ST – LA TERRA NELLO SPAZIO</w:t>
            </w:r>
          </w:p>
        </w:tc>
      </w:tr>
      <w:tr w:rsidR="00806F67" w:rsidRPr="009B49B0" w14:paraId="5F613D61" w14:textId="77777777" w:rsidTr="008923F7">
        <w:tc>
          <w:tcPr>
            <w:tcW w:w="10456" w:type="dxa"/>
          </w:tcPr>
          <w:p w14:paraId="30ECE394" w14:textId="1A35C324" w:rsidR="00806F67" w:rsidRPr="00806F67" w:rsidRDefault="00806F67" w:rsidP="00806F67">
            <w:pPr>
              <w:spacing w:line="276" w:lineRule="auto"/>
              <w:jc w:val="both"/>
              <w:rPr>
                <w:b/>
              </w:rPr>
            </w:pPr>
            <w:r w:rsidRPr="00806F67">
              <w:rPr>
                <w:b/>
              </w:rPr>
              <w:t>Osservazione del cielo, stelle e galassie</w:t>
            </w:r>
          </w:p>
          <w:p w14:paraId="0AE360F0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>Sfera celeste: rappresentazione, il moto apparente, le costellazioni e l'eclittica. I sistemi di riferimento nella sfera celeste.</w:t>
            </w:r>
          </w:p>
          <w:p w14:paraId="500A8531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>Organizzazione dell'universo, definizione di stella e peculiarità. Radiazioni elettromagnetiche (cosa sono, come si rappresentano, quali sono i parametri che le descrivono, relazione fra frequenza, lunghezza d'onda, velocità della luce ed energia trasportata; spettro delle onde elettromagnetiche, spettro continuo, spettro a righe di assorbimento ed emissione). Come è possibile risalire ai costituenti delle stelle studiando le radiazioni elettromagnetiche che emettono.</w:t>
            </w:r>
          </w:p>
          <w:p w14:paraId="3EA496DF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 xml:space="preserve">Reazioni nucleari e relazione fra massa persa/energia emessa, classificazione delle stelle in base a dimensione e colore. Nascita di una stella, concetto di "stella stabile", diagramma H-R </w:t>
            </w:r>
          </w:p>
          <w:p w14:paraId="4B3CBC55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 xml:space="preserve">Evoluzione delle stelle: gli stadi e la relazione con il diagramma H-R </w:t>
            </w:r>
          </w:p>
          <w:p w14:paraId="7411E21E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 xml:space="preserve">Le Galassie e la Via Lattea: caratteristiche e classificazione </w:t>
            </w:r>
          </w:p>
          <w:p w14:paraId="6D1C7F8C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</w:p>
          <w:p w14:paraId="7956185D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>Attività di Laboratorio: utilizzo del modello tridimensionale per l'analisi della sfera celeste e dell'eclittica, esercitazione con astrolabio su sfera celeste</w:t>
            </w:r>
          </w:p>
          <w:p w14:paraId="76F1A763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>Simulazione laboratorio informatica: utilizzo di stellarium per comprendere le coordinate assolute e relative, comprendere il moto della sfera celeste</w:t>
            </w:r>
          </w:p>
          <w:p w14:paraId="2FAF67B1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>Attività laboratoriale: costruzione del diagramma H-R</w:t>
            </w:r>
          </w:p>
          <w:p w14:paraId="7729CC56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</w:p>
          <w:p w14:paraId="1990F3AF" w14:textId="77777777" w:rsidR="00806F67" w:rsidRPr="00806F67" w:rsidRDefault="00806F67" w:rsidP="00806F67">
            <w:pPr>
              <w:spacing w:line="276" w:lineRule="auto"/>
              <w:jc w:val="both"/>
              <w:rPr>
                <w:b/>
              </w:rPr>
            </w:pPr>
            <w:r w:rsidRPr="00806F67">
              <w:rPr>
                <w:b/>
              </w:rPr>
              <w:t>Il Sistema solare</w:t>
            </w:r>
          </w:p>
          <w:p w14:paraId="68E13E8A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 xml:space="preserve">Caratteristiche generali del sistema solare e del sole. Pianeti del sistema solare: quali differenze esistono fra pianeti gioviani e terrestri e da cosa dipendono. Andamento della temperatura nei pianeti e fattori che la condizionano. Presenza e origine dell'atmosfera e dell'acqua nei pienati. Corpi minori: satelliti, asteroidi, meteoroidi, comete. Legge di Keplero e Legge di Newton </w:t>
            </w:r>
          </w:p>
          <w:p w14:paraId="627F4994" w14:textId="77777777" w:rsidR="00806F67" w:rsidRDefault="00806F67" w:rsidP="00806F67">
            <w:pPr>
              <w:spacing w:line="276" w:lineRule="auto"/>
              <w:jc w:val="both"/>
              <w:rPr>
                <w:bCs/>
              </w:rPr>
            </w:pPr>
          </w:p>
          <w:p w14:paraId="2429164A" w14:textId="65EA244B" w:rsidR="00806F67" w:rsidRPr="00806F67" w:rsidRDefault="00806F67" w:rsidP="00806F67">
            <w:pPr>
              <w:spacing w:line="276" w:lineRule="auto"/>
              <w:jc w:val="both"/>
              <w:rPr>
                <w:b/>
              </w:rPr>
            </w:pPr>
            <w:r w:rsidRPr="00806F67">
              <w:rPr>
                <w:b/>
              </w:rPr>
              <w:t xml:space="preserve">Il pianeta Terra </w:t>
            </w:r>
          </w:p>
          <w:p w14:paraId="5748ECC6" w14:textId="77777777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 xml:space="preserve">Moto di rotazione principali caratteristiche ed elenco delle conseguenze </w:t>
            </w:r>
          </w:p>
          <w:p w14:paraId="3C36CFF9" w14:textId="1B8C06B6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t>Moto di rivoluzione terrestre: caratteristiche generali, rappresentazione dell'orbita e della posizione di solstizi ed equinozi. Rappresentazione della condizione di illuminazione nei giorni di solstizio ed equinozio con relativa indicazione della durata del dì e della notte. Conseguenze del moto di rivoluzione: le stagioni. (Introduzione, lavoro in autonomia e confronto in classe)</w:t>
            </w:r>
          </w:p>
          <w:p w14:paraId="02786256" w14:textId="1DD547F2" w:rsidR="00806F67" w:rsidRPr="00806F67" w:rsidRDefault="00806F67" w:rsidP="00806F67">
            <w:pPr>
              <w:spacing w:line="276" w:lineRule="auto"/>
              <w:jc w:val="both"/>
              <w:rPr>
                <w:bCs/>
              </w:rPr>
            </w:pPr>
            <w:r w:rsidRPr="00806F67">
              <w:rPr>
                <w:bCs/>
              </w:rPr>
              <w:lastRenderedPageBreak/>
              <w:t>Attività di Laboratorio: costruzione di una semplice armilla astronomica per comprendere il movimento diurno del sole alle varie latitudini nel corso dell’anno.</w:t>
            </w:r>
          </w:p>
        </w:tc>
      </w:tr>
    </w:tbl>
    <w:p w14:paraId="03D9F034" w14:textId="77777777" w:rsidR="00806F67" w:rsidRPr="00806F67" w:rsidRDefault="00806F67" w:rsidP="00B0389C">
      <w:pPr>
        <w:rPr>
          <w:color w:val="FF0000"/>
        </w:rPr>
      </w:pPr>
    </w:p>
    <w:p w14:paraId="23F20627" w14:textId="77777777" w:rsidR="00806F67" w:rsidRPr="00E61B5C" w:rsidRDefault="00806F67" w:rsidP="00806F67">
      <w:pPr>
        <w:jc w:val="both"/>
        <w:rPr>
          <w:iCs/>
        </w:rPr>
      </w:pPr>
      <w:r w:rsidRPr="00E61B5C">
        <w:rPr>
          <w:iCs/>
        </w:rPr>
        <w:t>Libri di testo:</w:t>
      </w:r>
    </w:p>
    <w:p w14:paraId="16E2BC1F" w14:textId="77777777" w:rsidR="00806F67" w:rsidRPr="00E61B5C" w:rsidRDefault="00806F67" w:rsidP="00806F67">
      <w:pPr>
        <w:jc w:val="both"/>
        <w:rPr>
          <w:iCs/>
        </w:rPr>
      </w:pPr>
      <w:r w:rsidRPr="00E61B5C">
        <w:rPr>
          <w:iCs/>
        </w:rPr>
        <w:t>“Chimica concetti e modelli -dalla materia all’atomo”. Valitutti, Falasca, Amadio – Ed.Zanichelli</w:t>
      </w:r>
    </w:p>
    <w:p w14:paraId="13579C59" w14:textId="77777777" w:rsidR="00806F67" w:rsidRDefault="00806F67" w:rsidP="00806F67">
      <w:pPr>
        <w:jc w:val="both"/>
        <w:rPr>
          <w:iCs/>
        </w:rPr>
      </w:pPr>
      <w:r w:rsidRPr="00E61B5C">
        <w:rPr>
          <w:iCs/>
        </w:rPr>
        <w:t>“Il globo terrestre e la sua evoluzione”: edizione blu: la terra nello spazio- Goodinamica esogeno- E.L.Palmieri, M.Parotto – Ed. ZANICHELLI</w:t>
      </w:r>
    </w:p>
    <w:p w14:paraId="3A89081C" w14:textId="77777777" w:rsidR="008F3E87" w:rsidRPr="00D70F0C" w:rsidRDefault="008F3E87" w:rsidP="00B0389C">
      <w:pPr>
        <w:rPr>
          <w:color w:val="FF0000"/>
          <w:sz w:val="32"/>
          <w:szCs w:val="32"/>
        </w:rPr>
      </w:pPr>
    </w:p>
    <w:p w14:paraId="6303FCBA" w14:textId="7339D789" w:rsidR="00B0389C" w:rsidRPr="00D70F0C" w:rsidRDefault="00491381" w:rsidP="00B0389C">
      <w:pPr>
        <w:rPr>
          <w:color w:val="FF0000"/>
          <w:sz w:val="32"/>
          <w:szCs w:val="32"/>
        </w:rPr>
      </w:pPr>
      <w:r w:rsidRPr="00D70F0C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149FFA5" wp14:editId="7B90DC61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3790950" cy="609600"/>
                <wp:effectExtent l="0" t="0" r="19050" b="1905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14DCA2D" w14:textId="220515BD" w:rsidR="004B50DE" w:rsidRDefault="004B50DE" w:rsidP="004B50DE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Disegno e Storia dell’Arte</w:t>
                            </w:r>
                          </w:p>
                          <w:p w14:paraId="4051D71F" w14:textId="062D8DEC" w:rsidR="004B50DE" w:rsidRDefault="004B50DE" w:rsidP="004B50DE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F2654E">
                              <w:rPr>
                                <w:b/>
                                <w:bCs/>
                              </w:rPr>
                              <w:t xml:space="preserve">Michele Pierpaoli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9FFA5" id="Casella di testo 10" o:spid="_x0000_s1032" type="#_x0000_t202" style="position:absolute;margin-left:0;margin-top:.15pt;width:298.5pt;height:48pt;z-index:-251642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" fillcolor="white [3201]" strokecolor="white [3212]" strokeweight=".5pt">
                <v:textbox>
                  <w:txbxContent>
                    <w:p w14:paraId="214DCA2D" w14:textId="220515BD" w:rsidR="004B50DE" w:rsidRDefault="004B50DE" w:rsidP="004B50DE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Disegno e Storia dell’Arte</w:t>
                      </w:r>
                    </w:p>
                    <w:p w14:paraId="4051D71F" w14:textId="062D8DEC" w:rsidR="004B50DE" w:rsidRDefault="004B50DE" w:rsidP="004B50DE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F2654E">
                        <w:rPr>
                          <w:b/>
                          <w:bCs/>
                        </w:rPr>
                        <w:t xml:space="preserve">Michele Pierpaoli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17787B" w14:textId="71926401" w:rsidR="00B0389C" w:rsidRPr="00D70F0C" w:rsidRDefault="00B0389C" w:rsidP="00B0389C">
      <w:pPr>
        <w:rPr>
          <w:color w:val="FF0000"/>
          <w:sz w:val="32"/>
          <w:szCs w:val="32"/>
        </w:rPr>
      </w:pPr>
    </w:p>
    <w:p w14:paraId="18137446" w14:textId="3D606949" w:rsidR="0004400E" w:rsidRPr="00D70F0C" w:rsidRDefault="0004400E" w:rsidP="00B0389C">
      <w:pPr>
        <w:rPr>
          <w:color w:val="FF0000"/>
          <w:sz w:val="32"/>
          <w:szCs w:val="32"/>
        </w:rPr>
      </w:pPr>
    </w:p>
    <w:tbl>
      <w:tblPr>
        <w:tblW w:w="9525" w:type="dxa"/>
        <w:tblInd w:w="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0"/>
        <w:gridCol w:w="1699"/>
        <w:gridCol w:w="5106"/>
      </w:tblGrid>
      <w:tr w:rsidR="00F2654E" w:rsidRPr="00F2654E" w14:paraId="24378098" w14:textId="77777777" w:rsidTr="00F2654E">
        <w:tc>
          <w:tcPr>
            <w:tcW w:w="95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74ADAC" w14:textId="77777777" w:rsidR="00F2654E" w:rsidRPr="00F2654E" w:rsidRDefault="00F2654E">
            <w:pPr>
              <w:pStyle w:val="Standard"/>
              <w:tabs>
                <w:tab w:val="left" w:pos="191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ARTE DELLA PREISTORIA</w:t>
            </w:r>
          </w:p>
        </w:tc>
      </w:tr>
      <w:tr w:rsidR="00F2654E" w:rsidRPr="00F2654E" w14:paraId="055ED5E5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04D0A49" w14:textId="77777777" w:rsidR="00F2654E" w:rsidRPr="00F2654E" w:rsidRDefault="00F2654E">
            <w:pPr>
              <w:pStyle w:val="Standard"/>
              <w:tabs>
                <w:tab w:val="left" w:pos="191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680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903570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Alla scoperta della preistoria</w:t>
            </w:r>
          </w:p>
        </w:tc>
      </w:tr>
      <w:tr w:rsidR="00F2654E" w:rsidRPr="00F2654E" w14:paraId="71FBB2DB" w14:textId="77777777" w:rsidTr="00F2654E">
        <w:tc>
          <w:tcPr>
            <w:tcW w:w="27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24069A4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217BF1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Arte parietale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9C8B57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Grotta di Chauvet</w:t>
            </w:r>
          </w:p>
          <w:p w14:paraId="4F9A6AB0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 xml:space="preserve">Grotta di </w:t>
            </w:r>
            <w:r w:rsidRPr="00F2654E">
              <w:rPr>
                <w:rFonts w:ascii="Times New Roman" w:hAnsi="Times New Roman" w:cs="Times New Roman"/>
                <w:color w:val="000000"/>
              </w:rPr>
              <w:t>Lascaux</w:t>
            </w:r>
          </w:p>
        </w:tc>
      </w:tr>
      <w:tr w:rsidR="00F2654E" w:rsidRPr="00F2654E" w14:paraId="45542692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009825A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DAAE34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Arte mobiliare, rupestre e vascolare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59F63A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Venere di Willendor</w:t>
            </w:r>
          </w:p>
          <w:p w14:paraId="5547FA24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Ceramica decorata</w:t>
            </w:r>
          </w:p>
        </w:tc>
      </w:tr>
      <w:tr w:rsidR="00F2654E" w:rsidRPr="00F2654E" w14:paraId="3F4B8BD5" w14:textId="77777777" w:rsidTr="00F2654E">
        <w:tc>
          <w:tcPr>
            <w:tcW w:w="27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85893AB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25DECA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Architettura megalitica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E0B2CB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Dolmen: la Stazzona di u Diavulu</w:t>
            </w:r>
          </w:p>
          <w:p w14:paraId="2337CD32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Menhir: Carnac</w:t>
            </w:r>
          </w:p>
          <w:p w14:paraId="2EC7BA87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 xml:space="preserve">Cromlech: </w:t>
            </w:r>
            <w:r w:rsidRPr="00F2654E">
              <w:rPr>
                <w:rFonts w:ascii="Times New Roman" w:hAnsi="Times New Roman" w:cs="Times New Roman"/>
              </w:rPr>
              <w:t>Circolo di Stonehenge</w:t>
            </w:r>
          </w:p>
        </w:tc>
      </w:tr>
      <w:tr w:rsidR="00F2654E" w:rsidRPr="00F2654E" w14:paraId="61ACC6FF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404C76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C21BCA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Prime abitazioni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B0F4D1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Capanna, palafitta, la cultura della terramare</w:t>
            </w:r>
          </w:p>
        </w:tc>
      </w:tr>
      <w:tr w:rsidR="00F2654E" w:rsidRPr="00F2654E" w14:paraId="2D89C2B5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C5B1302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ETÀ DEI METALLI</w:t>
            </w:r>
          </w:p>
        </w:tc>
        <w:tc>
          <w:tcPr>
            <w:tcW w:w="680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F4FC8F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Tecnologie, graffiti</w:t>
            </w:r>
          </w:p>
        </w:tc>
      </w:tr>
      <w:tr w:rsidR="00F2654E" w:rsidRPr="00F2654E" w14:paraId="7EDAC050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8FF5B8B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APPROFONDIMENTI</w:t>
            </w:r>
          </w:p>
        </w:tc>
        <w:tc>
          <w:tcPr>
            <w:tcW w:w="680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67A968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Monumenti megalitici</w:t>
            </w:r>
          </w:p>
        </w:tc>
      </w:tr>
      <w:tr w:rsidR="00F2654E" w:rsidRPr="00F2654E" w14:paraId="7FB5C86A" w14:textId="77777777" w:rsidTr="00F2654E">
        <w:tc>
          <w:tcPr>
            <w:tcW w:w="952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910AC7C" w14:textId="77777777" w:rsidR="00F2654E" w:rsidRPr="00F2654E" w:rsidRDefault="00F2654E">
            <w:pPr>
              <w:pStyle w:val="Standard"/>
              <w:tabs>
                <w:tab w:val="left" w:pos="191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ARTE DELLA MESOPOTAMIA</w:t>
            </w:r>
          </w:p>
        </w:tc>
      </w:tr>
      <w:tr w:rsidR="00F2654E" w:rsidRPr="00F2654E" w14:paraId="443ACC94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BD693A0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680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EA4A8C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Civiltà palaziali</w:t>
            </w:r>
          </w:p>
        </w:tc>
      </w:tr>
      <w:tr w:rsidR="00F2654E" w:rsidRPr="00F2654E" w14:paraId="7E6773C8" w14:textId="77777777" w:rsidTr="00F2654E">
        <w:tc>
          <w:tcPr>
            <w:tcW w:w="27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EC71D03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B0CE5C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Nascita della città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E98A32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Città di Uruk</w:t>
            </w:r>
          </w:p>
        </w:tc>
      </w:tr>
      <w:tr w:rsidR="00F2654E" w:rsidRPr="00F2654E" w14:paraId="15A5E6C8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D1B4C4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10BFCF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Palazzo reale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9B44AA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Fortezza di Sargon a Khorsabad</w:t>
            </w:r>
          </w:p>
        </w:tc>
      </w:tr>
      <w:tr w:rsidR="00F2654E" w:rsidRPr="00F2654E" w14:paraId="5A5E95FD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89342E7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7A4CE4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Tempio, Ziggurat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E4B0C7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Tempio di Ur</w:t>
            </w:r>
          </w:p>
        </w:tc>
      </w:tr>
      <w:tr w:rsidR="00F2654E" w:rsidRPr="00F2654E" w14:paraId="1E215825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ACE0A0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325288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Mura e porte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9527B6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Porta di Ishtar</w:t>
            </w:r>
          </w:p>
        </w:tc>
      </w:tr>
      <w:tr w:rsidR="00F2654E" w:rsidRPr="00F2654E" w14:paraId="25357494" w14:textId="77777777" w:rsidTr="00F2654E">
        <w:tc>
          <w:tcPr>
            <w:tcW w:w="27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03F53EB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8314FF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Statue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C93E12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Eannatum</w:t>
            </w:r>
          </w:p>
          <w:p w14:paraId="7E5F3306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Re Gudea</w:t>
            </w:r>
          </w:p>
        </w:tc>
      </w:tr>
      <w:tr w:rsidR="00F2654E" w:rsidRPr="00F2654E" w14:paraId="0CD21D56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C60DF0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115E31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La stele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576BDF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Stele degli avvoltoi; Stendardo di Ur; Stele di Naram-Sin</w:t>
            </w:r>
          </w:p>
        </w:tc>
      </w:tr>
      <w:tr w:rsidR="00F2654E" w:rsidRPr="00F2654E" w14:paraId="6808FD5D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3BC1F1E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APPROFONDIMENTI</w:t>
            </w:r>
          </w:p>
        </w:tc>
        <w:tc>
          <w:tcPr>
            <w:tcW w:w="680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02A88E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Mattone crudo e cotto</w:t>
            </w:r>
          </w:p>
        </w:tc>
      </w:tr>
      <w:tr w:rsidR="00F2654E" w:rsidRPr="00F2654E" w14:paraId="083354C0" w14:textId="77777777" w:rsidTr="00F2654E">
        <w:tc>
          <w:tcPr>
            <w:tcW w:w="952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BECD850" w14:textId="77777777" w:rsidR="00F2654E" w:rsidRPr="00F2654E" w:rsidRDefault="00F2654E">
            <w:pPr>
              <w:pStyle w:val="Standard"/>
              <w:tabs>
                <w:tab w:val="left" w:pos="191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ARTE EGIZIA</w:t>
            </w:r>
          </w:p>
        </w:tc>
      </w:tr>
      <w:tr w:rsidR="00F2654E" w:rsidRPr="00F2654E" w14:paraId="7277ADED" w14:textId="77777777" w:rsidTr="00F2654E">
        <w:tc>
          <w:tcPr>
            <w:tcW w:w="44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446FB81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2B4EB8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Civiltà egizia, periodi storia egizia, il faraone</w:t>
            </w:r>
          </w:p>
        </w:tc>
      </w:tr>
      <w:tr w:rsidR="00F2654E" w:rsidRPr="00F2654E" w14:paraId="0B5DE204" w14:textId="77777777" w:rsidTr="00F2654E">
        <w:tc>
          <w:tcPr>
            <w:tcW w:w="27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4584911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F807A2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Spazio funerario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49D8CC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Màstabe; Necropoli di Saqqara; Piramide a gradoni di Djoser;</w:t>
            </w:r>
          </w:p>
          <w:p w14:paraId="1B0EE932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Necropoli di Giza (Piramide di Cheope, Màstabe dei funzionari, la Sfinge)</w:t>
            </w:r>
          </w:p>
          <w:p w14:paraId="2614E9E6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 xml:space="preserve">Tombe rupestri nella Valle dei Re e delle Regine </w:t>
            </w:r>
            <w:r w:rsidRPr="00F2654E">
              <w:rPr>
                <w:rFonts w:ascii="Times New Roman" w:hAnsi="Times New Roman" w:cs="Times New Roman"/>
                <w:color w:val="000000"/>
              </w:rPr>
              <w:lastRenderedPageBreak/>
              <w:t>(tomba del faraone Tutankhamon)</w:t>
            </w:r>
          </w:p>
        </w:tc>
      </w:tr>
      <w:tr w:rsidR="00F2654E" w:rsidRPr="00F2654E" w14:paraId="589EFE18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B4758B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0E10EA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Tempio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ABBC6C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Tipologie di tempio:</w:t>
            </w:r>
          </w:p>
          <w:p w14:paraId="226845CA" w14:textId="77777777" w:rsidR="00F2654E" w:rsidRPr="00F2654E" w:rsidRDefault="00F2654E" w:rsidP="004B7920">
            <w:pPr>
              <w:pStyle w:val="TableContents"/>
              <w:numPr>
                <w:ilvl w:val="0"/>
                <w:numId w:val="23"/>
              </w:numPr>
              <w:ind w:left="397" w:hanging="340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solare (tempio solare di Niuserra)</w:t>
            </w:r>
          </w:p>
          <w:p w14:paraId="154A25F6" w14:textId="77777777" w:rsidR="00F2654E" w:rsidRPr="00F2654E" w:rsidRDefault="00F2654E" w:rsidP="004B7920">
            <w:pPr>
              <w:pStyle w:val="TableContents"/>
              <w:numPr>
                <w:ilvl w:val="0"/>
                <w:numId w:val="23"/>
              </w:numPr>
              <w:ind w:left="397" w:hanging="340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a cella (tempio di Khonsu e tempio di Amon)</w:t>
            </w:r>
          </w:p>
        </w:tc>
      </w:tr>
      <w:tr w:rsidR="00F2654E" w:rsidRPr="00F2654E" w14:paraId="0F78A798" w14:textId="77777777" w:rsidTr="00F2654E">
        <w:tc>
          <w:tcPr>
            <w:tcW w:w="27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686D39B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70C8EF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Pittura funeraria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D95AAE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 xml:space="preserve">Tomba di Nefertari; </w:t>
            </w:r>
            <w:r w:rsidRPr="00F2654E">
              <w:rPr>
                <w:rFonts w:ascii="Times New Roman" w:hAnsi="Times New Roman" w:cs="Times New Roman"/>
                <w:color w:val="000000"/>
              </w:rPr>
              <w:t>Tomba di Nebamun</w:t>
            </w:r>
          </w:p>
        </w:tc>
      </w:tr>
      <w:tr w:rsidR="00F2654E" w:rsidRPr="00F2654E" w14:paraId="7CD3B21F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2C238A7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042E9F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Statuaria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7D35F9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Faraone Micerino, la dea Hathor e un nomo personificato</w:t>
            </w:r>
          </w:p>
          <w:p w14:paraId="5D8C4B60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Tuthmosi III in trono</w:t>
            </w:r>
          </w:p>
          <w:p w14:paraId="6A348B5F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Amenofi II offerente</w:t>
            </w:r>
          </w:p>
        </w:tc>
      </w:tr>
      <w:tr w:rsidR="00F2654E" w:rsidRPr="00F2654E" w14:paraId="4C144DCE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0653DB4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FD18B4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Corredi funerari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A983F6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Busto della regina Nefertiti</w:t>
            </w:r>
          </w:p>
          <w:p w14:paraId="403854A6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Maschera funeraria di Tutankhamon</w:t>
            </w:r>
          </w:p>
        </w:tc>
      </w:tr>
      <w:tr w:rsidR="00F2654E" w:rsidRPr="00F2654E" w14:paraId="48EBD4B3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1F9A816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APPROFONDIMENTI</w:t>
            </w:r>
          </w:p>
        </w:tc>
        <w:tc>
          <w:tcPr>
            <w:tcW w:w="680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B21C13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Pittura murale a secco; scultura in pietra</w:t>
            </w:r>
          </w:p>
        </w:tc>
      </w:tr>
      <w:tr w:rsidR="00F2654E" w:rsidRPr="00F2654E" w14:paraId="675F48B4" w14:textId="77777777" w:rsidTr="00F2654E">
        <w:tc>
          <w:tcPr>
            <w:tcW w:w="952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A4BC207" w14:textId="77777777" w:rsidR="00F2654E" w:rsidRPr="00F2654E" w:rsidRDefault="00F2654E">
            <w:pPr>
              <w:pStyle w:val="Standard"/>
              <w:tabs>
                <w:tab w:val="left" w:pos="191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ARTE CRETESE E MICENEA</w:t>
            </w:r>
          </w:p>
        </w:tc>
      </w:tr>
      <w:tr w:rsidR="00F2654E" w:rsidRPr="00F2654E" w14:paraId="54E9AD70" w14:textId="77777777" w:rsidTr="00F2654E">
        <w:tc>
          <w:tcPr>
            <w:tcW w:w="44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D750A24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12DE5F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Civiltà dell’area dell’Egeo</w:t>
            </w:r>
          </w:p>
        </w:tc>
      </w:tr>
      <w:tr w:rsidR="00F2654E" w:rsidRPr="00F2654E" w14:paraId="37BF69F2" w14:textId="77777777" w:rsidTr="00F2654E">
        <w:tc>
          <w:tcPr>
            <w:tcW w:w="27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3AF941B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D1914C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Il palazzo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BFE101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Il palazzo di Cnosso</w:t>
            </w:r>
          </w:p>
          <w:p w14:paraId="7F27DFBE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Il palazzo-fortezza miceneo (</w:t>
            </w:r>
            <w:r w:rsidRPr="00F2654E">
              <w:rPr>
                <w:rFonts w:ascii="Times New Roman" w:hAnsi="Times New Roman" w:cs="Times New Roman"/>
                <w:color w:val="000000"/>
              </w:rPr>
              <w:t>porta dei Leoni)</w:t>
            </w:r>
          </w:p>
        </w:tc>
      </w:tr>
      <w:tr w:rsidR="00F2654E" w:rsidRPr="00F2654E" w14:paraId="4771A0E6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502E5F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0FDAF7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Lo spazio funerario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4FF125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Circoli A e B della necropoli di Micene</w:t>
            </w:r>
          </w:p>
          <w:p w14:paraId="74E31A37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Tomba di Agamennone</w:t>
            </w:r>
          </w:p>
        </w:tc>
      </w:tr>
      <w:tr w:rsidR="00F2654E" w:rsidRPr="00F2654E" w14:paraId="5FA0EEC0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D366733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2212F3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I corredi funerari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3DE532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Sarcofago principesco a Hagia Triada</w:t>
            </w:r>
          </w:p>
          <w:p w14:paraId="728E7EBC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Maschera di Agamennone</w:t>
            </w:r>
          </w:p>
        </w:tc>
      </w:tr>
      <w:tr w:rsidR="00F2654E" w:rsidRPr="00F2654E" w14:paraId="3C2E08F4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F430B7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FDA4B7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Pittura murale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A4B7DB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Affreschi del palazzo di Cnosso (Il gioco del toro)</w:t>
            </w:r>
          </w:p>
        </w:tc>
      </w:tr>
      <w:tr w:rsidR="00F2654E" w:rsidRPr="00F2654E" w14:paraId="364A11F6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A3B8D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6B71EF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Ceramica e piccola statuaria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FE8BE7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La ceramica di Kamares; Vaso dei mietitori; Vaso dei guerrieri; Dea dei serpenti; Triade sacra</w:t>
            </w:r>
          </w:p>
        </w:tc>
      </w:tr>
      <w:tr w:rsidR="00F2654E" w:rsidRPr="00F2654E" w14:paraId="0239BD52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29FCA48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APPROFONDIMENTI</w:t>
            </w:r>
          </w:p>
        </w:tc>
        <w:tc>
          <w:tcPr>
            <w:tcW w:w="680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2003AC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Pittura murale a fresco</w:t>
            </w:r>
          </w:p>
        </w:tc>
      </w:tr>
      <w:tr w:rsidR="00F2654E" w:rsidRPr="00F2654E" w14:paraId="0D6BDB4D" w14:textId="77777777" w:rsidTr="00F2654E">
        <w:tc>
          <w:tcPr>
            <w:tcW w:w="952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C20B27A" w14:textId="77777777" w:rsidR="00F2654E" w:rsidRPr="00F2654E" w:rsidRDefault="00F2654E">
            <w:pPr>
              <w:pStyle w:val="Standard"/>
              <w:tabs>
                <w:tab w:val="left" w:pos="191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ARTE GRECA_PERIODO ARCAICO</w:t>
            </w:r>
          </w:p>
        </w:tc>
      </w:tr>
      <w:tr w:rsidR="00F2654E" w:rsidRPr="00F2654E" w14:paraId="5B3B85F1" w14:textId="77777777" w:rsidTr="00F2654E">
        <w:tc>
          <w:tcPr>
            <w:tcW w:w="44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DC8CF71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CB2447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Fasi dello sviluppo della civiltà greca</w:t>
            </w:r>
          </w:p>
        </w:tc>
      </w:tr>
      <w:tr w:rsidR="00F2654E" w:rsidRPr="00F2654E" w14:paraId="123FFA94" w14:textId="77777777" w:rsidTr="00F2654E">
        <w:tc>
          <w:tcPr>
            <w:tcW w:w="27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58E59B3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ARCHITETTURA</w:t>
            </w:r>
            <w:r w:rsidRPr="00F2654E">
              <w:rPr>
                <w:rFonts w:ascii="Times New Roman" w:hAnsi="Times New Roman" w:cs="Times New Roman"/>
                <w:b/>
                <w:bCs/>
                <w:strike/>
              </w:rPr>
              <w:fldChar w:fldCharType="begin"/>
            </w:r>
            <w:r w:rsidRPr="00F2654E">
              <w:rPr>
                <w:rFonts w:ascii="Times New Roman" w:hAnsi="Times New Roman" w:cs="Times New Roman"/>
                <w:b/>
                <w:bCs/>
                <w:strike/>
              </w:rPr>
              <w:instrText xml:space="preserve"> PAGE </w:instrText>
            </w:r>
            <w:r w:rsidRPr="00F2654E">
              <w:rPr>
                <w:rFonts w:ascii="Times New Roman" w:hAnsi="Times New Roman" w:cs="Times New Roman"/>
                <w:b/>
                <w:bCs/>
                <w:strike/>
              </w:rPr>
              <w:fldChar w:fldCharType="separate"/>
            </w:r>
            <w:r w:rsidRPr="00F2654E">
              <w:rPr>
                <w:rFonts w:ascii="Times New Roman" w:hAnsi="Times New Roman" w:cs="Times New Roman"/>
                <w:b/>
                <w:bCs/>
                <w:strike/>
              </w:rPr>
              <w:t>2</w:t>
            </w:r>
            <w:r w:rsidRPr="00F2654E">
              <w:rPr>
                <w:rFonts w:ascii="Times New Roman" w:hAnsi="Times New Roman" w:cs="Times New Roman"/>
                <w:b/>
                <w:bCs/>
                <w:strike/>
              </w:rPr>
              <w:fldChar w:fldCharType="end"/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13F821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Polis greca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22C422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Agorà; Stoà e bouleutèrion; Ginnasi, palestre, stadi</w:t>
            </w:r>
          </w:p>
          <w:p w14:paraId="3ECB2465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Case e botteghe</w:t>
            </w:r>
          </w:p>
        </w:tc>
      </w:tr>
      <w:tr w:rsidR="00F2654E" w:rsidRPr="00F2654E" w14:paraId="4C32069D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B7CC8F9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36BDB1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Lo spazio per il culto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1802D8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 xml:space="preserve">Modellini di tempio trovati nell’Heraion di Argo; Tipologie di templi ed ordini architettonici: </w:t>
            </w:r>
            <w:r w:rsidRPr="00F2654E">
              <w:rPr>
                <w:rFonts w:ascii="Times New Roman" w:hAnsi="Times New Roman" w:cs="Times New Roman"/>
                <w:color w:val="000000"/>
              </w:rPr>
              <w:t>tempio di Zeus di Olimpia, tempio di Artemide a Efeso, tempio di Apollo Epikourios  a Bassae</w:t>
            </w:r>
          </w:p>
        </w:tc>
      </w:tr>
      <w:tr w:rsidR="00F2654E" w:rsidRPr="00F2654E" w14:paraId="51D58799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348F79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70F804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Il santuario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E769E0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Santuario di Apollo</w:t>
            </w:r>
          </w:p>
        </w:tc>
      </w:tr>
      <w:tr w:rsidR="00F2654E" w:rsidRPr="00F2654E" w14:paraId="2CD46D2B" w14:textId="77777777" w:rsidTr="00F2654E">
        <w:tc>
          <w:tcPr>
            <w:tcW w:w="27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7BFCE87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62D1A1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La ceramica greca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10FD5B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Anfora del Dipylon; Olpe Chigi; Anfora dipinta con la scena di Achille e Aiace che giocano ai dadi; Cratere a calice con la scena di Eracle e Anteo che combattono; Vaso François</w:t>
            </w:r>
          </w:p>
        </w:tc>
      </w:tr>
      <w:tr w:rsidR="00F2654E" w:rsidRPr="00F2654E" w14:paraId="4C7360A4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6CCDAE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1B7BDB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La statuaria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6B4CEA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Auriga da Olimpia; Dama di Auxerre; Moskòphoros;</w:t>
            </w:r>
          </w:p>
          <w:p w14:paraId="71726401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Kouroi: Kouros da Delfi, Kouros n. 1 da Capo Sunion, Kleobis e Biton, Kouros da Milo, Kouros di Kroisos, Efebo; Korai: Kóre con il peplo</w:t>
            </w:r>
          </w:p>
        </w:tc>
      </w:tr>
      <w:tr w:rsidR="00F2654E" w:rsidRPr="00F2654E" w14:paraId="0674A725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4F4B2C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03976C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La scultura nel frontone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D4EC2A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Frontone della Gorgone dell’Artemision di Corfù</w:t>
            </w:r>
          </w:p>
          <w:p w14:paraId="4174FC12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Frontone del tempio di Aphaia a Egina</w:t>
            </w:r>
          </w:p>
          <w:p w14:paraId="3FF71F32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Frontone del tempio di Zeus ad Olimpia (pag 110)</w:t>
            </w:r>
          </w:p>
        </w:tc>
      </w:tr>
      <w:tr w:rsidR="00F2654E" w:rsidRPr="00F2654E" w14:paraId="73AACB77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43CF216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APPROFONDIMENTI</w:t>
            </w:r>
          </w:p>
        </w:tc>
        <w:tc>
          <w:tcPr>
            <w:tcW w:w="680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1FFFF2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Correzioni ottiche nei templi; tipologie di recipienti</w:t>
            </w:r>
          </w:p>
        </w:tc>
      </w:tr>
      <w:tr w:rsidR="00F2654E" w:rsidRPr="00F2654E" w14:paraId="658E4797" w14:textId="77777777" w:rsidTr="00F2654E">
        <w:tc>
          <w:tcPr>
            <w:tcW w:w="952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A4C8B70" w14:textId="77777777" w:rsidR="00F2654E" w:rsidRPr="00F2654E" w:rsidRDefault="00F2654E">
            <w:pPr>
              <w:pStyle w:val="Standard"/>
              <w:tabs>
                <w:tab w:val="left" w:pos="191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lastRenderedPageBreak/>
              <w:t>ARTE GRECA_PERIODO CLASSICO</w:t>
            </w:r>
          </w:p>
        </w:tc>
      </w:tr>
      <w:tr w:rsidR="00F2654E" w:rsidRPr="00F2654E" w14:paraId="4C1FEC22" w14:textId="77777777" w:rsidTr="00F2654E">
        <w:tc>
          <w:tcPr>
            <w:tcW w:w="44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E5D4818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A38B32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Età classica, contesto storico e artistico</w:t>
            </w:r>
          </w:p>
        </w:tc>
      </w:tr>
      <w:tr w:rsidR="00F2654E" w:rsidRPr="00F2654E" w14:paraId="5EEDCBC6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FB2AEA3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E29EB3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I luoghi religiosi e sociali della Polis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EEF9B2" w14:textId="77777777" w:rsidR="00F2654E" w:rsidRPr="00F2654E" w:rsidRDefault="00F2654E">
            <w:pPr>
              <w:pStyle w:val="TableContents"/>
              <w:spacing w:line="276" w:lineRule="auto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Il teatro; L’ Acropoli di Atene: Propilei, tempietto di Atena Nike, Partenone, Eretteo</w:t>
            </w:r>
          </w:p>
        </w:tc>
      </w:tr>
      <w:tr w:rsidR="00F2654E" w:rsidRPr="00F2654E" w14:paraId="2B37A3F7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3AF47EA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66C5CE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La statuaria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BF5BF5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 xml:space="preserve">L’Auriga di Delfi; Vie dello stile severo: </w:t>
            </w:r>
            <w:r w:rsidRPr="00F2654E">
              <w:rPr>
                <w:rFonts w:ascii="Times New Roman" w:hAnsi="Times New Roman" w:cs="Times New Roman"/>
                <w:color w:val="000000"/>
              </w:rPr>
              <w:t xml:space="preserve">Discobolo di </w:t>
            </w:r>
            <w:r w:rsidRPr="00F2654E">
              <w:rPr>
                <w:rFonts w:ascii="Times New Roman" w:hAnsi="Times New Roman" w:cs="Times New Roman"/>
              </w:rPr>
              <w:t xml:space="preserve">Mirone, </w:t>
            </w:r>
            <w:r w:rsidRPr="00F2654E">
              <w:rPr>
                <w:rFonts w:ascii="Times New Roman" w:hAnsi="Times New Roman" w:cs="Times New Roman"/>
                <w:color w:val="000000"/>
              </w:rPr>
              <w:t xml:space="preserve">Statua di guerriero-Riace A e B di </w:t>
            </w:r>
            <w:r w:rsidRPr="00F2654E">
              <w:rPr>
                <w:rFonts w:ascii="Times New Roman" w:hAnsi="Times New Roman" w:cs="Times New Roman"/>
              </w:rPr>
              <w:t>Policleto</w:t>
            </w:r>
          </w:p>
        </w:tc>
      </w:tr>
      <w:tr w:rsidR="00F2654E" w:rsidRPr="00F2654E" w14:paraId="5D9BFB56" w14:textId="77777777" w:rsidTr="00F2654E">
        <w:tc>
          <w:tcPr>
            <w:tcW w:w="27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09A0C08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PROTAGONISTI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CC4575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Policleto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9155F9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Dorìforo; Diadumeno; Amazzone ferita</w:t>
            </w:r>
          </w:p>
        </w:tc>
      </w:tr>
      <w:tr w:rsidR="00F2654E" w:rsidRPr="00F2654E" w14:paraId="798DD92B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05FB4B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86390C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Fidia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47622B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Atena Parthènos; Atena Lemnia; Apollo Parnopios; Amazzone ferita; Marmi del Partenone(frontone orientale, occidentale, metope e il fregio della cella)</w:t>
            </w:r>
          </w:p>
        </w:tc>
      </w:tr>
      <w:tr w:rsidR="00F2654E" w:rsidRPr="00F2654E" w14:paraId="0BC1F94E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D146BF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93FE9A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Prassitele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9B4565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Hermes con Dioniso fanciullo; Afrodite Cnidia</w:t>
            </w:r>
          </w:p>
        </w:tc>
      </w:tr>
      <w:tr w:rsidR="00F2654E" w:rsidRPr="00F2654E" w14:paraId="048FED1B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85CEFF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62E62D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Skopas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252883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Pothos; Menade danzante</w:t>
            </w:r>
          </w:p>
        </w:tc>
      </w:tr>
      <w:tr w:rsidR="00F2654E" w:rsidRPr="00F2654E" w14:paraId="08CDA98C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87CB2D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8A30D4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Lisippo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7FE054" w14:textId="77777777" w:rsidR="00F2654E" w:rsidRPr="00F2654E" w:rsidRDefault="00F2654E">
            <w:pPr>
              <w:pStyle w:val="Standard"/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Apoxyòmenos; Eracle Farnese</w:t>
            </w:r>
          </w:p>
        </w:tc>
      </w:tr>
      <w:tr w:rsidR="00F2654E" w:rsidRPr="00F2654E" w14:paraId="1F901C59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4EE07B8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APPROFONDIMENTI</w:t>
            </w:r>
          </w:p>
        </w:tc>
        <w:tc>
          <w:tcPr>
            <w:tcW w:w="680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AB0FF6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La fusione a cera persa</w:t>
            </w:r>
          </w:p>
        </w:tc>
      </w:tr>
      <w:tr w:rsidR="00F2654E" w:rsidRPr="00F2654E" w14:paraId="62D74BB6" w14:textId="77777777" w:rsidTr="00F2654E">
        <w:tc>
          <w:tcPr>
            <w:tcW w:w="952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69C3CD9" w14:textId="77777777" w:rsidR="00F2654E" w:rsidRPr="00F2654E" w:rsidRDefault="00F2654E">
            <w:pPr>
              <w:pStyle w:val="Standard"/>
              <w:tabs>
                <w:tab w:val="left" w:pos="191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ARTE GRECA_PERIODO ELLENICO</w:t>
            </w:r>
          </w:p>
        </w:tc>
      </w:tr>
      <w:tr w:rsidR="00F2654E" w:rsidRPr="00F2654E" w14:paraId="47F19A87" w14:textId="77777777" w:rsidTr="00F2654E">
        <w:tc>
          <w:tcPr>
            <w:tcW w:w="44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880811F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ARTE, STORIA E SOCIETÀ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E673B3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I regni ellenici</w:t>
            </w:r>
          </w:p>
        </w:tc>
      </w:tr>
      <w:tr w:rsidR="00F2654E" w:rsidRPr="00F2654E" w14:paraId="5C9EF49E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AC21AAA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ARCHITETTURA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85BBA2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La forma della città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7C0174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Acropoli di Pergamo</w:t>
            </w:r>
          </w:p>
          <w:p w14:paraId="1C50A38C" w14:textId="77777777" w:rsidR="00F2654E" w:rsidRPr="00F2654E" w:rsidRDefault="00F2654E">
            <w:pPr>
              <w:pStyle w:val="TableContents"/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Altare di Pergamo</w:t>
            </w:r>
          </w:p>
        </w:tc>
      </w:tr>
      <w:tr w:rsidR="00F2654E" w:rsidRPr="00F2654E" w14:paraId="34D2BE9D" w14:textId="77777777" w:rsidTr="00F2654E">
        <w:tc>
          <w:tcPr>
            <w:tcW w:w="27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91B4B88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ARTI VISIVE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2D7D19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La statuaria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24CFA4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Scuola di Pergamo (Galati morenti); Scuola di Rodi (</w:t>
            </w:r>
            <w:r w:rsidRPr="00F2654E">
              <w:rPr>
                <w:rFonts w:ascii="Times New Roman" w:hAnsi="Times New Roman" w:cs="Times New Roman"/>
                <w:color w:val="000000"/>
              </w:rPr>
              <w:t xml:space="preserve">Laocoonte); Afrodite di Milo; Nike di Samotracia      </w:t>
            </w:r>
          </w:p>
          <w:p w14:paraId="5A3EC32F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Realismo ellenico: Vecchia ubriaca</w:t>
            </w:r>
          </w:p>
        </w:tc>
      </w:tr>
      <w:tr w:rsidR="00F2654E" w:rsidRPr="00F2654E" w14:paraId="749287A8" w14:textId="77777777" w:rsidTr="00F2654E">
        <w:tc>
          <w:tcPr>
            <w:tcW w:w="9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3E74D07" w14:textId="77777777" w:rsidR="00F2654E" w:rsidRPr="00F2654E" w:rsidRDefault="00F2654E">
            <w:pPr>
              <w:rPr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82BDAA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Pittura parietale e mosaico</w:t>
            </w:r>
          </w:p>
        </w:tc>
        <w:tc>
          <w:tcPr>
            <w:tcW w:w="51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B2FE78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Alessandro che tiene la folgore; Battaglia di Isso;</w:t>
            </w:r>
          </w:p>
          <w:p w14:paraId="5AD92805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Rapimento di Persefone; Caccia al cervo;</w:t>
            </w:r>
          </w:p>
          <w:p w14:paraId="57E12D45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  <w:color w:val="000000"/>
              </w:rPr>
            </w:pPr>
            <w:r w:rsidRPr="00F2654E">
              <w:rPr>
                <w:rFonts w:ascii="Times New Roman" w:hAnsi="Times New Roman" w:cs="Times New Roman"/>
                <w:color w:val="000000"/>
              </w:rPr>
              <w:t>La stanza non spazzata</w:t>
            </w:r>
          </w:p>
        </w:tc>
      </w:tr>
      <w:tr w:rsidR="00F2654E" w:rsidRPr="00F2654E" w14:paraId="400DC70C" w14:textId="77777777" w:rsidTr="00F2654E">
        <w:tc>
          <w:tcPr>
            <w:tcW w:w="2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46B1ED5" w14:textId="77777777" w:rsidR="00F2654E" w:rsidRPr="00F2654E" w:rsidRDefault="00F265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54E">
              <w:rPr>
                <w:rFonts w:ascii="Times New Roman" w:hAnsi="Times New Roman" w:cs="Times New Roman"/>
                <w:b/>
                <w:bCs/>
              </w:rPr>
              <w:t>APPROFONDIMENTI</w:t>
            </w:r>
          </w:p>
        </w:tc>
        <w:tc>
          <w:tcPr>
            <w:tcW w:w="680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8AB350" w14:textId="77777777" w:rsidR="00F2654E" w:rsidRPr="00F2654E" w:rsidRDefault="00F2654E">
            <w:pPr>
              <w:pStyle w:val="Standard"/>
              <w:tabs>
                <w:tab w:val="left" w:pos="1913"/>
              </w:tabs>
              <w:rPr>
                <w:rFonts w:ascii="Times New Roman" w:hAnsi="Times New Roman" w:cs="Times New Roman"/>
              </w:rPr>
            </w:pPr>
            <w:r w:rsidRPr="00F2654E">
              <w:rPr>
                <w:rFonts w:ascii="Times New Roman" w:hAnsi="Times New Roman" w:cs="Times New Roman"/>
              </w:rPr>
              <w:t>Mosaico lapideo</w:t>
            </w:r>
          </w:p>
        </w:tc>
      </w:tr>
    </w:tbl>
    <w:p w14:paraId="7E9DF895" w14:textId="73FAB727" w:rsidR="00B0389C" w:rsidRPr="00D70F0C" w:rsidRDefault="00B0389C" w:rsidP="00B0389C">
      <w:pPr>
        <w:rPr>
          <w:color w:val="FF0000"/>
          <w:sz w:val="32"/>
          <w:szCs w:val="32"/>
        </w:rPr>
      </w:pPr>
    </w:p>
    <w:p w14:paraId="48500193" w14:textId="17922BA0" w:rsidR="00B0389C" w:rsidRPr="00D70F0C" w:rsidRDefault="00491381" w:rsidP="00B0389C">
      <w:pPr>
        <w:rPr>
          <w:color w:val="FF0000"/>
          <w:sz w:val="32"/>
          <w:szCs w:val="32"/>
        </w:rPr>
      </w:pPr>
      <w:r w:rsidRPr="00D70F0C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12E6990" wp14:editId="775DB3D3">
                <wp:simplePos x="0" y="0"/>
                <wp:positionH relativeFrom="margin">
                  <wp:posOffset>54176</wp:posOffset>
                </wp:positionH>
                <wp:positionV relativeFrom="paragraph">
                  <wp:posOffset>3014</wp:posOffset>
                </wp:positionV>
                <wp:extent cx="3790950" cy="609600"/>
                <wp:effectExtent l="0" t="0" r="19050" b="1905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B09E8DC" w14:textId="76006E36" w:rsidR="00B0389C" w:rsidRDefault="00B0389C" w:rsidP="00B0389C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Scienze Motorie </w:t>
                            </w:r>
                          </w:p>
                          <w:p w14:paraId="763729CB" w14:textId="6BEFD1E9" w:rsidR="00B0389C" w:rsidRDefault="00B0389C" w:rsidP="00B0389C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>
                              <w:rPr>
                                <w:b/>
                                <w:bCs/>
                              </w:rPr>
                              <w:t>An</w:t>
                            </w:r>
                            <w:r w:rsidR="00264142">
                              <w:rPr>
                                <w:b/>
                                <w:bCs/>
                              </w:rPr>
                              <w:t>giola Di Carlo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E6990" id="Casella di testo 11" o:spid="_x0000_s1033" type="#_x0000_t202" style="position:absolute;margin-left:4.25pt;margin-top:.25pt;width:298.5pt;height:48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27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" fillcolor="white [3201]" strokecolor="white [3212]" strokeweight=".5pt">
                <v:textbox>
                  <w:txbxContent>
                    <w:p w14:paraId="6B09E8DC" w14:textId="76006E36" w:rsidR="00B0389C" w:rsidRDefault="00B0389C" w:rsidP="00B0389C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Scienze Motorie </w:t>
                      </w:r>
                    </w:p>
                    <w:p w14:paraId="763729CB" w14:textId="6BEFD1E9" w:rsidR="00B0389C" w:rsidRDefault="00B0389C" w:rsidP="00B0389C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>
                        <w:rPr>
                          <w:b/>
                          <w:bCs/>
                        </w:rPr>
                        <w:t>An</w:t>
                      </w:r>
                      <w:r w:rsidR="00264142">
                        <w:rPr>
                          <w:b/>
                          <w:bCs/>
                        </w:rPr>
                        <w:t>giola Di Carlo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B31958" w14:textId="7D48AF42" w:rsidR="00B0389C" w:rsidRPr="00D70F0C" w:rsidRDefault="00B0389C" w:rsidP="00B0389C">
      <w:pPr>
        <w:rPr>
          <w:color w:val="FF0000"/>
          <w:sz w:val="32"/>
          <w:szCs w:val="32"/>
        </w:rPr>
      </w:pPr>
    </w:p>
    <w:p w14:paraId="4973E5C8" w14:textId="77777777" w:rsidR="00287CA9" w:rsidRPr="00D70F0C" w:rsidRDefault="00287CA9" w:rsidP="00917ED1">
      <w:pPr>
        <w:rPr>
          <w:b/>
          <w:color w:val="FF0000"/>
          <w:sz w:val="28"/>
          <w:szCs w:val="32"/>
        </w:rPr>
      </w:pPr>
    </w:p>
    <w:p w14:paraId="325C2926" w14:textId="619DE9B5" w:rsidR="00264142" w:rsidRPr="004B7920" w:rsidRDefault="00264142" w:rsidP="004B7920">
      <w:pPr>
        <w:pStyle w:val="Paragrafoelenco"/>
        <w:numPr>
          <w:ilvl w:val="0"/>
          <w:numId w:val="34"/>
        </w:numPr>
        <w:tabs>
          <w:tab w:val="left" w:pos="72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05317947"/>
      <w:r w:rsidRPr="004B7920">
        <w:rPr>
          <w:rFonts w:ascii="Times New Roman" w:hAnsi="Times New Roman" w:cs="Times New Roman"/>
          <w:b/>
          <w:sz w:val="24"/>
          <w:szCs w:val="24"/>
        </w:rPr>
        <w:t>UNITA’ DI APPRENDIMENTO:</w:t>
      </w:r>
    </w:p>
    <w:p w14:paraId="46C9DCF6" w14:textId="021BA33E" w:rsidR="004B7920" w:rsidRPr="004B7920" w:rsidRDefault="004B7920" w:rsidP="004B7920">
      <w:pPr>
        <w:pStyle w:val="Paragrafoelenco"/>
        <w:numPr>
          <w:ilvl w:val="0"/>
          <w:numId w:val="35"/>
        </w:numPr>
        <w:tabs>
          <w:tab w:val="left" w:pos="72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920">
        <w:rPr>
          <w:rFonts w:ascii="Times New Roman" w:hAnsi="Times New Roman" w:cs="Times New Roman"/>
          <w:b/>
          <w:sz w:val="24"/>
          <w:szCs w:val="24"/>
        </w:rPr>
        <w:t>PERCEZIONE E CONTROLLO DEL CORPO IN SITUAZIONI DINAMICHE</w:t>
      </w:r>
    </w:p>
    <w:p w14:paraId="14A35C44" w14:textId="795236DF" w:rsidR="00264142" w:rsidRPr="00264142" w:rsidRDefault="00264142" w:rsidP="00264142">
      <w:pPr>
        <w:tabs>
          <w:tab w:val="left" w:pos="7218"/>
        </w:tabs>
        <w:jc w:val="both"/>
      </w:pPr>
      <w:r w:rsidRPr="00264142">
        <w:rPr>
          <w:b/>
        </w:rPr>
        <w:t>Contenuti teorici</w:t>
      </w:r>
      <w:r w:rsidRPr="00264142">
        <w:t>:</w:t>
      </w:r>
    </w:p>
    <w:p w14:paraId="5A175ECA" w14:textId="620FEF70" w:rsidR="00264142" w:rsidRPr="00264142" w:rsidRDefault="00264142" w:rsidP="00264142">
      <w:pPr>
        <w:tabs>
          <w:tab w:val="left" w:pos="7218"/>
        </w:tabs>
        <w:jc w:val="both"/>
      </w:pPr>
      <w:r w:rsidRPr="00264142">
        <w:t xml:space="preserve">Le capacità motorie: L’apparato locomotore; il baricentro del corpo e il funzionamento dei movimenti in forma generale; </w:t>
      </w:r>
    </w:p>
    <w:p w14:paraId="4D9C4D2A" w14:textId="77777777" w:rsidR="00264142" w:rsidRPr="00264142" w:rsidRDefault="00264142" w:rsidP="00264142">
      <w:pPr>
        <w:tabs>
          <w:tab w:val="left" w:pos="7218"/>
        </w:tabs>
        <w:jc w:val="both"/>
      </w:pPr>
      <w:r w:rsidRPr="00264142">
        <w:t>Cenni teorici sulle articolazioni e concetto di mobilità articolare</w:t>
      </w:r>
    </w:p>
    <w:p w14:paraId="00491FAD" w14:textId="77777777" w:rsidR="00264142" w:rsidRPr="00264142" w:rsidRDefault="00264142" w:rsidP="00264142">
      <w:pPr>
        <w:tabs>
          <w:tab w:val="left" w:pos="7218"/>
        </w:tabs>
        <w:jc w:val="both"/>
      </w:pPr>
      <w:r w:rsidRPr="00264142">
        <w:t>Conoscere le principali connessioni fra stili di vita corretti e salute.</w:t>
      </w:r>
    </w:p>
    <w:p w14:paraId="1050D40B" w14:textId="77777777" w:rsidR="00264142" w:rsidRPr="00264142" w:rsidRDefault="00264142" w:rsidP="00264142">
      <w:pPr>
        <w:tabs>
          <w:tab w:val="left" w:pos="7218"/>
        </w:tabs>
        <w:jc w:val="both"/>
        <w:rPr>
          <w:b/>
        </w:rPr>
      </w:pPr>
    </w:p>
    <w:p w14:paraId="07E35336" w14:textId="18619825" w:rsidR="00264142" w:rsidRPr="00264142" w:rsidRDefault="00264142" w:rsidP="00264142">
      <w:pPr>
        <w:tabs>
          <w:tab w:val="left" w:pos="7218"/>
        </w:tabs>
        <w:jc w:val="both"/>
        <w:rPr>
          <w:b/>
        </w:rPr>
      </w:pPr>
      <w:r w:rsidRPr="00264142">
        <w:rPr>
          <w:b/>
        </w:rPr>
        <w:t xml:space="preserve">Contenuti pratici: </w:t>
      </w:r>
    </w:p>
    <w:p w14:paraId="36FBFCB7" w14:textId="77777777" w:rsidR="00264142" w:rsidRPr="00264142" w:rsidRDefault="00264142" w:rsidP="00264142">
      <w:pPr>
        <w:tabs>
          <w:tab w:val="left" w:pos="7218"/>
        </w:tabs>
        <w:jc w:val="both"/>
      </w:pPr>
      <w:r w:rsidRPr="00264142">
        <w:t xml:space="preserve">Esercizi di equilibrio a corpo libero e a coppie. </w:t>
      </w:r>
    </w:p>
    <w:p w14:paraId="7C1ACA0E" w14:textId="77777777" w:rsidR="00264142" w:rsidRPr="00264142" w:rsidRDefault="00264142" w:rsidP="00264142">
      <w:pPr>
        <w:tabs>
          <w:tab w:val="left" w:pos="7218"/>
        </w:tabs>
        <w:jc w:val="both"/>
        <w:rPr>
          <w:b/>
        </w:rPr>
      </w:pPr>
      <w:r w:rsidRPr="00264142">
        <w:t xml:space="preserve">Esercizi a corpo libero di sensibilizzazione al corpo rovesciato, di coordinazione oculo manuale e oculo podalica. </w:t>
      </w:r>
    </w:p>
    <w:bookmarkEnd w:id="0"/>
    <w:p w14:paraId="1B85D6DB" w14:textId="77777777" w:rsidR="00264142" w:rsidRPr="00264142" w:rsidRDefault="00264142" w:rsidP="00264142">
      <w:pPr>
        <w:tabs>
          <w:tab w:val="left" w:pos="7218"/>
        </w:tabs>
        <w:jc w:val="both"/>
        <w:rPr>
          <w:b/>
        </w:rPr>
      </w:pPr>
    </w:p>
    <w:p w14:paraId="78905730" w14:textId="2A808032" w:rsidR="00264142" w:rsidRPr="004B7920" w:rsidRDefault="00264142" w:rsidP="004B7920">
      <w:pPr>
        <w:pStyle w:val="Paragrafoelenco"/>
        <w:numPr>
          <w:ilvl w:val="0"/>
          <w:numId w:val="34"/>
        </w:numPr>
        <w:tabs>
          <w:tab w:val="left" w:pos="7218"/>
        </w:tabs>
        <w:spacing w:after="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05318002"/>
      <w:r w:rsidRPr="004B7920">
        <w:rPr>
          <w:rFonts w:ascii="Times New Roman" w:hAnsi="Times New Roman" w:cs="Times New Roman"/>
          <w:b/>
          <w:sz w:val="24"/>
          <w:szCs w:val="24"/>
        </w:rPr>
        <w:t>UNITA’ DI APPRENDIMENTO</w:t>
      </w:r>
    </w:p>
    <w:p w14:paraId="468D0187" w14:textId="4253AA14" w:rsidR="004B7920" w:rsidRPr="004B7920" w:rsidRDefault="004B7920" w:rsidP="004B7920">
      <w:pPr>
        <w:tabs>
          <w:tab w:val="left" w:pos="7218"/>
        </w:tabs>
        <w:ind w:left="360"/>
        <w:jc w:val="center"/>
        <w:rPr>
          <w:b/>
        </w:rPr>
      </w:pPr>
      <w:r w:rsidRPr="004B7920">
        <w:rPr>
          <w:b/>
        </w:rPr>
        <w:t>B – ATLETICA E SCHEMI MOTORI DI BASE</w:t>
      </w:r>
    </w:p>
    <w:p w14:paraId="08FBB932" w14:textId="77777777" w:rsidR="00264142" w:rsidRPr="00264142" w:rsidRDefault="00264142" w:rsidP="004B7920">
      <w:pPr>
        <w:tabs>
          <w:tab w:val="left" w:pos="7218"/>
        </w:tabs>
        <w:jc w:val="both"/>
        <w:rPr>
          <w:b/>
        </w:rPr>
      </w:pPr>
    </w:p>
    <w:p w14:paraId="5C033E5F" w14:textId="77777777" w:rsidR="00264142" w:rsidRPr="00264142" w:rsidRDefault="00264142" w:rsidP="004B7920">
      <w:pPr>
        <w:tabs>
          <w:tab w:val="left" w:pos="7218"/>
        </w:tabs>
        <w:jc w:val="both"/>
        <w:rPr>
          <w:b/>
        </w:rPr>
      </w:pPr>
      <w:r w:rsidRPr="00264142">
        <w:rPr>
          <w:b/>
        </w:rPr>
        <w:t xml:space="preserve">Contenuti teorici: </w:t>
      </w:r>
    </w:p>
    <w:p w14:paraId="037CA50C" w14:textId="77777777" w:rsidR="00264142" w:rsidRPr="00264142" w:rsidRDefault="00264142" w:rsidP="004B7920">
      <w:pPr>
        <w:tabs>
          <w:tab w:val="left" w:pos="7218"/>
        </w:tabs>
        <w:jc w:val="both"/>
      </w:pPr>
      <w:r w:rsidRPr="00264142">
        <w:t>Effetti del movimento sull’apparato scheletrico e muscolare.</w:t>
      </w:r>
    </w:p>
    <w:p w14:paraId="7C254A0B" w14:textId="77777777" w:rsidR="004B7920" w:rsidRDefault="004B7920" w:rsidP="004B7920">
      <w:pPr>
        <w:tabs>
          <w:tab w:val="left" w:pos="7218"/>
        </w:tabs>
        <w:jc w:val="both"/>
        <w:rPr>
          <w:b/>
        </w:rPr>
      </w:pPr>
    </w:p>
    <w:p w14:paraId="5FD46B5D" w14:textId="438FBBD2" w:rsidR="00264142" w:rsidRPr="00264142" w:rsidRDefault="00264142" w:rsidP="004B7920">
      <w:pPr>
        <w:tabs>
          <w:tab w:val="left" w:pos="7218"/>
        </w:tabs>
        <w:jc w:val="both"/>
        <w:rPr>
          <w:b/>
        </w:rPr>
      </w:pPr>
      <w:r w:rsidRPr="00264142">
        <w:rPr>
          <w:b/>
        </w:rPr>
        <w:t xml:space="preserve">Contenuti pratici: </w:t>
      </w:r>
    </w:p>
    <w:p w14:paraId="7327BCDA" w14:textId="77777777" w:rsidR="00264142" w:rsidRPr="00264142" w:rsidRDefault="00264142" w:rsidP="004B7920">
      <w:pPr>
        <w:tabs>
          <w:tab w:val="left" w:pos="7218"/>
        </w:tabs>
        <w:jc w:val="both"/>
      </w:pPr>
      <w:r w:rsidRPr="00264142">
        <w:t xml:space="preserve">Tecnica e didattica della corsa, attività in situazioni aerobiche, realizzazione di percorsi e semplici circuiti. </w:t>
      </w:r>
    </w:p>
    <w:p w14:paraId="5684F0E1" w14:textId="77777777" w:rsidR="00264142" w:rsidRPr="00264142" w:rsidRDefault="00264142" w:rsidP="004B7920">
      <w:pPr>
        <w:tabs>
          <w:tab w:val="left" w:pos="7218"/>
        </w:tabs>
        <w:jc w:val="both"/>
      </w:pPr>
      <w:r w:rsidRPr="00264142">
        <w:t xml:space="preserve">Esercizi di educazione respiratoria. Andature dell’atletica leggera. </w:t>
      </w:r>
    </w:p>
    <w:p w14:paraId="4519C0FA" w14:textId="77777777" w:rsidR="00264142" w:rsidRPr="00264142" w:rsidRDefault="00264142" w:rsidP="004B7920">
      <w:pPr>
        <w:tabs>
          <w:tab w:val="left" w:pos="7218"/>
        </w:tabs>
        <w:jc w:val="both"/>
      </w:pPr>
      <w:r w:rsidRPr="00264142">
        <w:t xml:space="preserve">Salti da fermo e test, esercizi di potenziamento dei muscoli addominali e test; esercizi di potenziamento degli arti inferiori e test. </w:t>
      </w:r>
    </w:p>
    <w:p w14:paraId="080D1D7A" w14:textId="77777777" w:rsidR="00264142" w:rsidRPr="00264142" w:rsidRDefault="00264142" w:rsidP="004B7920">
      <w:pPr>
        <w:tabs>
          <w:tab w:val="left" w:pos="7218"/>
        </w:tabs>
        <w:jc w:val="both"/>
      </w:pPr>
      <w:r w:rsidRPr="00264142">
        <w:t>Esercizi propedeutici e di sensibilizzazione alla coordinazione generale e alla forza con piccoli attrezzi: funicella e test dei saltelli.</w:t>
      </w:r>
    </w:p>
    <w:bookmarkEnd w:id="1"/>
    <w:p w14:paraId="7A307EF3" w14:textId="77777777" w:rsidR="00264142" w:rsidRPr="00264142" w:rsidRDefault="00264142" w:rsidP="00264142">
      <w:pPr>
        <w:tabs>
          <w:tab w:val="left" w:pos="7218"/>
        </w:tabs>
        <w:jc w:val="both"/>
      </w:pPr>
    </w:p>
    <w:p w14:paraId="318321DF" w14:textId="3D967145" w:rsidR="00264142" w:rsidRPr="00264142" w:rsidRDefault="00264142" w:rsidP="004B7920">
      <w:pPr>
        <w:tabs>
          <w:tab w:val="left" w:pos="7218"/>
        </w:tabs>
        <w:jc w:val="center"/>
        <w:rPr>
          <w:b/>
        </w:rPr>
      </w:pPr>
      <w:r w:rsidRPr="00264142">
        <w:rPr>
          <w:b/>
        </w:rPr>
        <w:t>3- UNITA’ DI APPRENDIMENTO</w:t>
      </w:r>
    </w:p>
    <w:p w14:paraId="0EB72994" w14:textId="77777777" w:rsidR="00264142" w:rsidRPr="00264142" w:rsidRDefault="00264142" w:rsidP="004B7920">
      <w:pPr>
        <w:tabs>
          <w:tab w:val="left" w:pos="7218"/>
        </w:tabs>
        <w:jc w:val="center"/>
        <w:rPr>
          <w:b/>
        </w:rPr>
      </w:pPr>
      <w:r w:rsidRPr="00264142">
        <w:rPr>
          <w:b/>
        </w:rPr>
        <w:t>C-GIOCHI SPORTIVI (Basket, Volley,)</w:t>
      </w:r>
    </w:p>
    <w:p w14:paraId="2078713F" w14:textId="77777777" w:rsidR="004B7920" w:rsidRDefault="004B7920" w:rsidP="00264142">
      <w:pPr>
        <w:tabs>
          <w:tab w:val="left" w:pos="7218"/>
        </w:tabs>
        <w:jc w:val="both"/>
        <w:rPr>
          <w:b/>
        </w:rPr>
      </w:pPr>
    </w:p>
    <w:p w14:paraId="23C2C3C5" w14:textId="4F8445D9" w:rsidR="00264142" w:rsidRPr="00264142" w:rsidRDefault="00264142" w:rsidP="00264142">
      <w:pPr>
        <w:tabs>
          <w:tab w:val="left" w:pos="7218"/>
        </w:tabs>
        <w:jc w:val="both"/>
        <w:rPr>
          <w:b/>
        </w:rPr>
      </w:pPr>
      <w:r w:rsidRPr="00264142">
        <w:rPr>
          <w:b/>
        </w:rPr>
        <w:t xml:space="preserve">Contenuti teorici: </w:t>
      </w:r>
    </w:p>
    <w:p w14:paraId="1D4C532A" w14:textId="77777777" w:rsidR="00264142" w:rsidRPr="00264142" w:rsidRDefault="00264142" w:rsidP="00264142">
      <w:pPr>
        <w:tabs>
          <w:tab w:val="left" w:pos="7218"/>
        </w:tabs>
        <w:jc w:val="both"/>
      </w:pPr>
      <w:r w:rsidRPr="00264142">
        <w:t xml:space="preserve">1.Conoscenza regole di base dei giochi di squadra volley, e basket </w:t>
      </w:r>
    </w:p>
    <w:p w14:paraId="141F3420" w14:textId="77F0E69F" w:rsidR="00264142" w:rsidRPr="00264142" w:rsidRDefault="00264142" w:rsidP="00264142">
      <w:pPr>
        <w:tabs>
          <w:tab w:val="left" w:pos="7218"/>
        </w:tabs>
        <w:jc w:val="both"/>
      </w:pPr>
      <w:r w:rsidRPr="00264142">
        <w:t xml:space="preserve">2. conoscenza della tecnica di base del fondamentale individuale del palleggio nel volley e del palleggio nel basket. </w:t>
      </w:r>
    </w:p>
    <w:p w14:paraId="0C1F6D25" w14:textId="77777777" w:rsidR="00264142" w:rsidRPr="00264142" w:rsidRDefault="00264142" w:rsidP="00264142">
      <w:pPr>
        <w:tabs>
          <w:tab w:val="left" w:pos="7218"/>
        </w:tabs>
        <w:jc w:val="both"/>
        <w:rPr>
          <w:b/>
        </w:rPr>
      </w:pPr>
    </w:p>
    <w:p w14:paraId="2CAADCCA" w14:textId="77777777" w:rsidR="00264142" w:rsidRPr="00264142" w:rsidRDefault="00264142" w:rsidP="00264142">
      <w:pPr>
        <w:tabs>
          <w:tab w:val="left" w:pos="7218"/>
        </w:tabs>
        <w:jc w:val="both"/>
        <w:rPr>
          <w:b/>
        </w:rPr>
      </w:pPr>
      <w:r w:rsidRPr="00264142">
        <w:rPr>
          <w:b/>
        </w:rPr>
        <w:t xml:space="preserve">Contenuti pratici: </w:t>
      </w:r>
    </w:p>
    <w:p w14:paraId="31E4FBA3" w14:textId="77777777" w:rsidR="00264142" w:rsidRPr="00264142" w:rsidRDefault="00264142" w:rsidP="004B7920">
      <w:pPr>
        <w:numPr>
          <w:ilvl w:val="0"/>
          <w:numId w:val="32"/>
        </w:numPr>
        <w:tabs>
          <w:tab w:val="left" w:pos="7218"/>
        </w:tabs>
        <w:jc w:val="both"/>
      </w:pPr>
      <w:r w:rsidRPr="00264142">
        <w:t xml:space="preserve">Esempio di palleggio con una e due mani da fermo con diversi tipi di pallone: </w:t>
      </w:r>
    </w:p>
    <w:p w14:paraId="38967648" w14:textId="77777777" w:rsidR="00264142" w:rsidRPr="00264142" w:rsidRDefault="00264142" w:rsidP="004B7920">
      <w:pPr>
        <w:numPr>
          <w:ilvl w:val="0"/>
          <w:numId w:val="32"/>
        </w:numPr>
        <w:tabs>
          <w:tab w:val="left" w:pos="7218"/>
        </w:tabs>
        <w:jc w:val="both"/>
      </w:pPr>
      <w:r w:rsidRPr="00264142">
        <w:t>Esercizi di palleggio in movimento sia con le mani che con i piedi</w:t>
      </w:r>
    </w:p>
    <w:p w14:paraId="7F44685E" w14:textId="77777777" w:rsidR="00264142" w:rsidRPr="00264142" w:rsidRDefault="00264142" w:rsidP="004B7920">
      <w:pPr>
        <w:numPr>
          <w:ilvl w:val="0"/>
          <w:numId w:val="32"/>
        </w:numPr>
        <w:tabs>
          <w:tab w:val="left" w:pos="7218"/>
        </w:tabs>
        <w:jc w:val="both"/>
      </w:pPr>
      <w:r w:rsidRPr="00264142">
        <w:t xml:space="preserve">Esercizi di palleggio seguendo un ritmo stabilito </w:t>
      </w:r>
    </w:p>
    <w:p w14:paraId="7E64D189" w14:textId="77777777" w:rsidR="00264142" w:rsidRPr="00264142" w:rsidRDefault="00264142" w:rsidP="004B7920">
      <w:pPr>
        <w:numPr>
          <w:ilvl w:val="0"/>
          <w:numId w:val="33"/>
        </w:numPr>
        <w:tabs>
          <w:tab w:val="left" w:pos="7218"/>
        </w:tabs>
        <w:jc w:val="both"/>
      </w:pPr>
      <w:r w:rsidRPr="00264142">
        <w:t xml:space="preserve">Esercizi combinati di palleggio e lancio in forma individuale e a coppie </w:t>
      </w:r>
    </w:p>
    <w:p w14:paraId="7CC76A7A" w14:textId="77777777" w:rsidR="00264142" w:rsidRPr="00264142" w:rsidRDefault="00264142" w:rsidP="00264142">
      <w:pPr>
        <w:tabs>
          <w:tab w:val="left" w:pos="7218"/>
        </w:tabs>
        <w:jc w:val="both"/>
        <w:rPr>
          <w:b/>
        </w:rPr>
      </w:pPr>
      <w:r w:rsidRPr="00264142">
        <w:rPr>
          <w:b/>
        </w:rPr>
        <w:t>Volley e Basket:</w:t>
      </w:r>
    </w:p>
    <w:p w14:paraId="094CD850" w14:textId="6FCC5E37" w:rsidR="00264142" w:rsidRPr="00264142" w:rsidRDefault="00264142" w:rsidP="004B7920">
      <w:pPr>
        <w:numPr>
          <w:ilvl w:val="0"/>
          <w:numId w:val="31"/>
        </w:numPr>
        <w:tabs>
          <w:tab w:val="left" w:pos="7218"/>
        </w:tabs>
        <w:jc w:val="both"/>
      </w:pPr>
      <w:r w:rsidRPr="00264142">
        <w:t xml:space="preserve">Esercizi di palleggi in forma individuale e a coppie </w:t>
      </w:r>
    </w:p>
    <w:p w14:paraId="641330A1" w14:textId="77777777" w:rsidR="00264142" w:rsidRPr="00264142" w:rsidRDefault="00264142" w:rsidP="004B7920">
      <w:pPr>
        <w:numPr>
          <w:ilvl w:val="0"/>
          <w:numId w:val="31"/>
        </w:numPr>
        <w:tabs>
          <w:tab w:val="left" w:pos="7218"/>
        </w:tabs>
        <w:jc w:val="both"/>
      </w:pPr>
      <w:r w:rsidRPr="00264142">
        <w:t xml:space="preserve"> Esercizi di arresto della palla in varie forme</w:t>
      </w:r>
    </w:p>
    <w:p w14:paraId="4F3D79D6" w14:textId="77777777" w:rsidR="00264142" w:rsidRPr="00264142" w:rsidRDefault="00264142" w:rsidP="004B7920">
      <w:pPr>
        <w:numPr>
          <w:ilvl w:val="0"/>
          <w:numId w:val="31"/>
        </w:numPr>
        <w:tabs>
          <w:tab w:val="left" w:pos="7218"/>
        </w:tabs>
        <w:jc w:val="both"/>
      </w:pPr>
      <w:r w:rsidRPr="00264142">
        <w:t>Il palleggio nel Volley, tecnica e didattica. Palleggi sulla testa.</w:t>
      </w:r>
    </w:p>
    <w:p w14:paraId="48D4974D" w14:textId="3A0B4FF9" w:rsidR="00B0389C" w:rsidRPr="00D70F0C" w:rsidRDefault="005816CA" w:rsidP="00B0389C">
      <w:pPr>
        <w:tabs>
          <w:tab w:val="left" w:pos="7218"/>
        </w:tabs>
        <w:rPr>
          <w:color w:val="FF0000"/>
          <w:sz w:val="32"/>
          <w:szCs w:val="32"/>
        </w:rPr>
      </w:pPr>
      <w:r w:rsidRPr="00D70F0C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539DE71" wp14:editId="0A4AA533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3790950" cy="609600"/>
                <wp:effectExtent l="0" t="0" r="19050" b="1905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1F5CB0A" w14:textId="18734078" w:rsidR="00B0389C" w:rsidRDefault="00B0389C" w:rsidP="00B0389C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Religione </w:t>
                            </w:r>
                          </w:p>
                          <w:p w14:paraId="5D7B304C" w14:textId="2F4B03E7" w:rsidR="00B0389C" w:rsidRDefault="00B0389C" w:rsidP="00B0389C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584269">
                              <w:rPr>
                                <w:b/>
                                <w:bCs/>
                              </w:rPr>
                              <w:t>Sara Belotti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9DE71" id="Casella di testo 12" o:spid="_x0000_s1034" type="#_x0000_t202" style="position:absolute;margin-left:0;margin-top:18.5pt;width:298.5pt;height:48pt;z-index:-2516387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" fillcolor="white [3201]" strokecolor="white [3212]" strokeweight=".5pt">
                <v:textbox>
                  <w:txbxContent>
                    <w:p w14:paraId="51F5CB0A" w14:textId="18734078" w:rsidR="00B0389C" w:rsidRDefault="00B0389C" w:rsidP="00B0389C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 xml:space="preserve">Religione </w:t>
                      </w:r>
                    </w:p>
                    <w:p w14:paraId="5D7B304C" w14:textId="2F4B03E7" w:rsidR="00B0389C" w:rsidRDefault="00B0389C" w:rsidP="00B0389C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584269">
                        <w:rPr>
                          <w:b/>
                          <w:bCs/>
                        </w:rPr>
                        <w:t>Sara Belotti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5900A5" w14:textId="3881E3B6" w:rsidR="00B0389C" w:rsidRPr="00D70F0C" w:rsidRDefault="00B0389C" w:rsidP="00B0389C">
      <w:pPr>
        <w:tabs>
          <w:tab w:val="left" w:pos="7218"/>
        </w:tabs>
        <w:rPr>
          <w:color w:val="FF0000"/>
          <w:sz w:val="32"/>
          <w:szCs w:val="32"/>
        </w:rPr>
      </w:pPr>
    </w:p>
    <w:p w14:paraId="7455AFFF" w14:textId="2C05A509" w:rsidR="00E26C33" w:rsidRPr="00D70F0C" w:rsidRDefault="00E26C33" w:rsidP="00E26C33">
      <w:pPr>
        <w:rPr>
          <w:color w:val="FF0000"/>
          <w:sz w:val="32"/>
          <w:szCs w:val="32"/>
        </w:rPr>
      </w:pPr>
    </w:p>
    <w:p w14:paraId="6F9920CF" w14:textId="5A68F273" w:rsidR="00CE589E" w:rsidRDefault="00CE589E" w:rsidP="00E26C33">
      <w:pPr>
        <w:rPr>
          <w:color w:val="FF0000"/>
          <w:sz w:val="32"/>
          <w:szCs w:val="32"/>
        </w:rPr>
      </w:pPr>
    </w:p>
    <w:p w14:paraId="0003EDBD" w14:textId="77777777" w:rsidR="00584269" w:rsidRPr="00584269" w:rsidRDefault="00584269" w:rsidP="00584269">
      <w:pPr>
        <w:pStyle w:val="Paragrafoelenco"/>
        <w:numPr>
          <w:ilvl w:val="0"/>
          <w:numId w:val="37"/>
        </w:numP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584269">
        <w:rPr>
          <w:rFonts w:ascii="Times New Roman" w:hAnsi="Times New Roman" w:cs="Times New Roman"/>
          <w:sz w:val="24"/>
          <w:szCs w:val="24"/>
        </w:rPr>
        <w:t xml:space="preserve">Creazione fra scienza e fede </w:t>
      </w:r>
      <w:hyperlink r:id="rId7" w:history="1">
        <w:r w:rsidRPr="00584269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https://it.wikipedia.org/wiki/Big_Banghttps://www.vatican.va/archive/bible/genesis/documents/bible_genesis_it.html</w:t>
        </w:r>
      </w:hyperlink>
      <w:r w:rsidRPr="00584269">
        <w:rPr>
          <w:rFonts w:ascii="Times New Roman" w:hAnsi="Times New Roman" w:cs="Times New Roman"/>
          <w:sz w:val="24"/>
          <w:szCs w:val="24"/>
        </w:rPr>
        <w:t xml:space="preserve"> Spiegazione di Gen 1. Origine del mondo fra scienza e fede. Differenze di linguaggio;</w:t>
      </w:r>
    </w:p>
    <w:p w14:paraId="31C41D90" w14:textId="77777777" w:rsidR="00584269" w:rsidRPr="00584269" w:rsidRDefault="00584269" w:rsidP="00584269">
      <w:pPr>
        <w:pStyle w:val="Nessunaspaziatura"/>
        <w:numPr>
          <w:ilvl w:val="0"/>
          <w:numId w:val="37"/>
        </w:numPr>
        <w:spacing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584269">
        <w:rPr>
          <w:rFonts w:ascii="Times New Roman" w:hAnsi="Times New Roman" w:cs="Times New Roman"/>
          <w:sz w:val="24"/>
          <w:szCs w:val="24"/>
        </w:rPr>
        <w:t>Il Giubileo biblico: riposo della terra e equità sociale. Attualità: il nostro rapporto con la terra;</w:t>
      </w:r>
    </w:p>
    <w:p w14:paraId="4BAEF61B" w14:textId="77777777" w:rsidR="00584269" w:rsidRPr="00584269" w:rsidRDefault="00584269" w:rsidP="00584269">
      <w:pPr>
        <w:pStyle w:val="Nessunaspaziatura"/>
        <w:numPr>
          <w:ilvl w:val="0"/>
          <w:numId w:val="37"/>
        </w:numPr>
        <w:spacing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584269">
        <w:rPr>
          <w:rFonts w:ascii="Times New Roman" w:hAnsi="Times New Roman" w:cs="Times New Roman"/>
          <w:sz w:val="24"/>
          <w:szCs w:val="24"/>
        </w:rPr>
        <w:t>Gen 2: creazione uomo e donna, analisi del testo;</w:t>
      </w:r>
    </w:p>
    <w:p w14:paraId="1224347A" w14:textId="77777777" w:rsidR="00584269" w:rsidRPr="00584269" w:rsidRDefault="00584269" w:rsidP="00584269">
      <w:pPr>
        <w:pStyle w:val="Nessunaspaziatura"/>
        <w:numPr>
          <w:ilvl w:val="0"/>
          <w:numId w:val="37"/>
        </w:numPr>
        <w:spacing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584269">
        <w:rPr>
          <w:rFonts w:ascii="Times New Roman" w:hAnsi="Times New Roman" w:cs="Times New Roman"/>
          <w:sz w:val="24"/>
          <w:szCs w:val="24"/>
        </w:rPr>
        <w:t>Gen 3: Il peccato; analisi del dialogo</w:t>
      </w:r>
    </w:p>
    <w:p w14:paraId="11FDF335" w14:textId="77777777" w:rsidR="00584269" w:rsidRPr="00584269" w:rsidRDefault="00584269" w:rsidP="00584269">
      <w:pPr>
        <w:pStyle w:val="Nessunaspaziatura"/>
        <w:numPr>
          <w:ilvl w:val="0"/>
          <w:numId w:val="37"/>
        </w:numPr>
        <w:spacing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584269">
        <w:rPr>
          <w:rFonts w:ascii="Times New Roman" w:hAnsi="Times New Roman" w:cs="Times New Roman"/>
          <w:sz w:val="24"/>
          <w:szCs w:val="24"/>
        </w:rPr>
        <w:t>Gen 4: Caino e Abele. Approfondimenti sulla pena di morte nel mondo e Papa Albani (</w:t>
      </w:r>
    </w:p>
    <w:p w14:paraId="5667E549" w14:textId="77777777" w:rsidR="00584269" w:rsidRPr="00584269" w:rsidRDefault="00584269" w:rsidP="00584269">
      <w:pPr>
        <w:pStyle w:val="Nessunaspaziatura"/>
        <w:numPr>
          <w:ilvl w:val="0"/>
          <w:numId w:val="37"/>
        </w:numPr>
        <w:spacing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584269">
        <w:rPr>
          <w:rFonts w:ascii="Times New Roman" w:hAnsi="Times New Roman" w:cs="Times New Roman"/>
          <w:sz w:val="24"/>
          <w:szCs w:val="24"/>
        </w:rPr>
        <w:t>La speranza in tempi di Covid. Possibili declinazioni. Gli adolescenti e il coronavirus        Vissuti personali, desideri, difficoltà, speranze.</w:t>
      </w:r>
    </w:p>
    <w:p w14:paraId="6AD401BA" w14:textId="77777777" w:rsidR="00584269" w:rsidRPr="00584269" w:rsidRDefault="00584269" w:rsidP="00584269">
      <w:pPr>
        <w:pStyle w:val="Nessunaspaziatura"/>
        <w:numPr>
          <w:ilvl w:val="0"/>
          <w:numId w:val="37"/>
        </w:numPr>
        <w:spacing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584269">
        <w:rPr>
          <w:rFonts w:ascii="Times New Roman" w:hAnsi="Times New Roman" w:cs="Times New Roman"/>
          <w:sz w:val="24"/>
          <w:szCs w:val="24"/>
        </w:rPr>
        <w:t xml:space="preserve">Visione film Bekas: la capacità di resistere alle difficoltà. </w:t>
      </w:r>
      <w:r w:rsidRPr="00584269">
        <w:rPr>
          <w:rFonts w:ascii="Times New Roman" w:hAnsi="Times New Roman" w:cs="Times New Roman"/>
          <w:i/>
          <w:sz w:val="24"/>
          <w:szCs w:val="24"/>
        </w:rPr>
        <w:t>La fortezza</w:t>
      </w:r>
      <w:r w:rsidRPr="00584269">
        <w:rPr>
          <w:rFonts w:ascii="Times New Roman" w:hAnsi="Times New Roman" w:cs="Times New Roman"/>
          <w:sz w:val="24"/>
          <w:szCs w:val="24"/>
        </w:rPr>
        <w:t>;</w:t>
      </w:r>
    </w:p>
    <w:p w14:paraId="62531F19" w14:textId="77777777" w:rsidR="00584269" w:rsidRPr="00584269" w:rsidRDefault="00584269" w:rsidP="00584269">
      <w:pPr>
        <w:pStyle w:val="Nessunaspaziatura"/>
        <w:numPr>
          <w:ilvl w:val="0"/>
          <w:numId w:val="37"/>
        </w:numPr>
        <w:spacing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584269">
        <w:rPr>
          <w:rFonts w:ascii="Times New Roman" w:hAnsi="Times New Roman" w:cs="Times New Roman"/>
          <w:sz w:val="24"/>
          <w:szCs w:val="24"/>
        </w:rPr>
        <w:t xml:space="preserve">Black friday e maternità surrogata. Lettura articoli e dibattito; </w:t>
      </w:r>
    </w:p>
    <w:p w14:paraId="29DCFCE4" w14:textId="77777777" w:rsidR="00584269" w:rsidRPr="00584269" w:rsidRDefault="00584269" w:rsidP="00584269">
      <w:pPr>
        <w:pStyle w:val="Nessunaspaziatura"/>
        <w:numPr>
          <w:ilvl w:val="0"/>
          <w:numId w:val="37"/>
        </w:numPr>
        <w:spacing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584269">
        <w:rPr>
          <w:rFonts w:ascii="Times New Roman" w:hAnsi="Times New Roman" w:cs="Times New Roman"/>
          <w:sz w:val="24"/>
          <w:szCs w:val="24"/>
        </w:rPr>
        <w:t xml:space="preserve">La preghiera. Condivisione di esperienze. Video Don Alberto Ravagnani: a cosa serve pregare? Ascolto e confronto. Perché gli uomini pregano? </w:t>
      </w:r>
    </w:p>
    <w:p w14:paraId="1DDE8581" w14:textId="77777777" w:rsidR="00584269" w:rsidRPr="00584269" w:rsidRDefault="00584269" w:rsidP="00584269">
      <w:pPr>
        <w:pStyle w:val="Nessunaspaziatura"/>
        <w:numPr>
          <w:ilvl w:val="0"/>
          <w:numId w:val="37"/>
        </w:numPr>
        <w:spacing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584269">
        <w:rPr>
          <w:rFonts w:ascii="Times New Roman" w:hAnsi="Times New Roman" w:cs="Times New Roman"/>
          <w:sz w:val="24"/>
          <w:szCs w:val="24"/>
        </w:rPr>
        <w:t xml:space="preserve">Testi biblici. Eirenepoioi: artigiani della pace. Poieo: fare, produrre, causare, determinare (la pace); </w:t>
      </w:r>
    </w:p>
    <w:p w14:paraId="7CB4750F" w14:textId="77777777" w:rsidR="00584269" w:rsidRPr="00584269" w:rsidRDefault="00584269" w:rsidP="00584269">
      <w:pPr>
        <w:pStyle w:val="Nessunaspaziatura"/>
        <w:numPr>
          <w:ilvl w:val="0"/>
          <w:numId w:val="37"/>
        </w:numPr>
        <w:spacing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584269">
        <w:rPr>
          <w:rFonts w:ascii="Times New Roman" w:hAnsi="Times New Roman" w:cs="Times New Roman"/>
          <w:sz w:val="24"/>
          <w:szCs w:val="24"/>
        </w:rPr>
        <w:t xml:space="preserve">La Pasqua cristiana. Significato;  </w:t>
      </w:r>
    </w:p>
    <w:p w14:paraId="31FBC06E" w14:textId="77777777" w:rsidR="00584269" w:rsidRPr="00584269" w:rsidRDefault="00584269" w:rsidP="00584269">
      <w:pPr>
        <w:pStyle w:val="Nessunaspaziatura"/>
        <w:numPr>
          <w:ilvl w:val="0"/>
          <w:numId w:val="37"/>
        </w:numPr>
        <w:spacing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584269">
        <w:rPr>
          <w:rFonts w:ascii="Times New Roman" w:hAnsi="Times New Roman" w:cs="Times New Roman"/>
          <w:sz w:val="24"/>
          <w:szCs w:val="24"/>
        </w:rPr>
        <w:t xml:space="preserve">Confronto a partire dall'assemblea d'Istituto </w:t>
      </w:r>
      <w:hyperlink r:id="rId8" w:history="1">
        <w:r w:rsidRPr="00584269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https://www.secondtree.org/it/</w:t>
        </w:r>
      </w:hyperlink>
      <w:r w:rsidRPr="00584269"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2211F8BB" w14:textId="77777777" w:rsidR="00584269" w:rsidRPr="00584269" w:rsidRDefault="00584269" w:rsidP="00584269">
      <w:pPr>
        <w:pStyle w:val="Nessunaspaziatura"/>
        <w:numPr>
          <w:ilvl w:val="0"/>
          <w:numId w:val="37"/>
        </w:numPr>
        <w:spacing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584269">
        <w:rPr>
          <w:rFonts w:ascii="Times New Roman" w:hAnsi="Times New Roman" w:cs="Times New Roman"/>
          <w:sz w:val="24"/>
          <w:szCs w:val="24"/>
        </w:rPr>
        <w:t xml:space="preserve">Visione film </w:t>
      </w:r>
      <w:r w:rsidRPr="00584269">
        <w:rPr>
          <w:rFonts w:ascii="Times New Roman" w:hAnsi="Times New Roman" w:cs="Times New Roman"/>
          <w:i/>
          <w:sz w:val="24"/>
          <w:szCs w:val="24"/>
        </w:rPr>
        <w:t>La Famiglia Belier.</w:t>
      </w:r>
    </w:p>
    <w:p w14:paraId="5AAFCE85" w14:textId="78459E4E" w:rsidR="00E26C33" w:rsidRPr="00584269" w:rsidRDefault="00CE589E" w:rsidP="00584269">
      <w:pPr>
        <w:rPr>
          <w:color w:val="FF0000"/>
        </w:rPr>
      </w:pPr>
      <w:r w:rsidRPr="00D70F0C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499ECAF9" wp14:editId="69A443EB">
                <wp:simplePos x="0" y="0"/>
                <wp:positionH relativeFrom="margin">
                  <wp:align>left</wp:align>
                </wp:positionH>
                <wp:positionV relativeFrom="paragraph">
                  <wp:posOffset>204470</wp:posOffset>
                </wp:positionV>
                <wp:extent cx="3790950" cy="609600"/>
                <wp:effectExtent l="0" t="0" r="19050" b="1905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D9DC977" w14:textId="2C02DADB" w:rsidR="00C67722" w:rsidRDefault="00C67722" w:rsidP="00C67722">
                            <w:pPr>
                              <w:shd w:val="clear" w:color="auto" w:fill="F4B083" w:themeFill="accent2" w:themeFillTint="99"/>
                              <w:spacing w:after="160"/>
                            </w:pPr>
                            <w:r>
                              <w:t xml:space="preserve">Materia di insegnamento: </w:t>
                            </w:r>
                            <w:r>
                              <w:rPr>
                                <w:b/>
                                <w:bCs/>
                              </w:rPr>
                              <w:t>Informatica</w:t>
                            </w:r>
                            <w:r w:rsidR="00A12022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79468EC1" w14:textId="3D934F38" w:rsidR="00C67722" w:rsidRDefault="00C67722" w:rsidP="00C67722">
                            <w:pPr>
                              <w:shd w:val="clear" w:color="auto" w:fill="F4B083" w:themeFill="accent2" w:themeFillTint="99"/>
                            </w:pPr>
                            <w:r>
                              <w:t xml:space="preserve">Docente: </w:t>
                            </w:r>
                            <w:r w:rsidR="00545CC2">
                              <w:rPr>
                                <w:b/>
                                <w:bCs/>
                              </w:rPr>
                              <w:t>Andrea Feduzzi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ECAF9" id="Casella di testo 13" o:spid="_x0000_s1035" type="#_x0000_t202" style="position:absolute;margin-left:0;margin-top:16.1pt;width:298.5pt;height:48pt;z-index:-251636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" fillcolor="white [3201]" strokecolor="white [3212]" strokeweight=".5pt">
                <v:textbox>
                  <w:txbxContent>
                    <w:p w14:paraId="0D9DC977" w14:textId="2C02DADB" w:rsidR="00C67722" w:rsidRDefault="00C67722" w:rsidP="00C67722">
                      <w:pPr>
                        <w:shd w:val="clear" w:color="auto" w:fill="F4B083" w:themeFill="accent2" w:themeFillTint="99"/>
                        <w:spacing w:after="160"/>
                      </w:pPr>
                      <w:r>
                        <w:t xml:space="preserve">Materia di insegnamento: </w:t>
                      </w:r>
                      <w:r>
                        <w:rPr>
                          <w:b/>
                          <w:bCs/>
                        </w:rPr>
                        <w:t>Informatica</w:t>
                      </w:r>
                      <w:r w:rsidR="00A12022"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79468EC1" w14:textId="3D934F38" w:rsidR="00C67722" w:rsidRDefault="00C67722" w:rsidP="00C67722">
                      <w:pPr>
                        <w:shd w:val="clear" w:color="auto" w:fill="F4B083" w:themeFill="accent2" w:themeFillTint="99"/>
                      </w:pPr>
                      <w:r>
                        <w:t xml:space="preserve">Docente: </w:t>
                      </w:r>
                      <w:r w:rsidR="00545CC2">
                        <w:rPr>
                          <w:b/>
                          <w:bCs/>
                        </w:rPr>
                        <w:t>Andrea Feduzzi</w:t>
                      </w:r>
                      <w:r>
                        <w:rPr>
                          <w:b/>
                          <w:bCs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E6F4EA" w14:textId="2B4E6530" w:rsidR="00E26C33" w:rsidRPr="00D70F0C" w:rsidRDefault="00E26C33" w:rsidP="00E26C33">
      <w:pPr>
        <w:rPr>
          <w:color w:val="FF0000"/>
          <w:sz w:val="32"/>
          <w:szCs w:val="32"/>
        </w:rPr>
      </w:pPr>
    </w:p>
    <w:p w14:paraId="798CB468" w14:textId="53859E15" w:rsidR="00E26C33" w:rsidRDefault="00E26C33" w:rsidP="00E26C33">
      <w:pPr>
        <w:rPr>
          <w:color w:val="FF0000"/>
          <w:sz w:val="32"/>
          <w:szCs w:val="32"/>
        </w:rPr>
      </w:pPr>
    </w:p>
    <w:p w14:paraId="480E7713" w14:textId="77777777" w:rsidR="00584269" w:rsidRPr="00D70F0C" w:rsidRDefault="00584269" w:rsidP="00E26C33">
      <w:pPr>
        <w:rPr>
          <w:color w:val="FF0000"/>
          <w:sz w:val="32"/>
          <w:szCs w:val="32"/>
        </w:rPr>
      </w:pPr>
    </w:p>
    <w:p w14:paraId="13C1CE3E" w14:textId="7518059B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 xml:space="preserve">Il computer </w:t>
      </w:r>
    </w:p>
    <w:p w14:paraId="0D11E623" w14:textId="53570C85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 xml:space="preserve">L’unità centrale di elaborazione (CPU) </w:t>
      </w:r>
    </w:p>
    <w:p w14:paraId="02B67661" w14:textId="78B1B638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>La memoria RAM</w:t>
      </w:r>
    </w:p>
    <w:p w14:paraId="2CE81A6A" w14:textId="2022CCF9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 xml:space="preserve">La memoria ROM </w:t>
      </w:r>
    </w:p>
    <w:p w14:paraId="5F4A30AC" w14:textId="7774D0CE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 xml:space="preserve">La memoria di massa </w:t>
      </w:r>
    </w:p>
    <w:p w14:paraId="3C3A1100" w14:textId="5F3CB0CE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 xml:space="preserve">Le periferiche di input e le periferiche di output </w:t>
      </w:r>
    </w:p>
    <w:p w14:paraId="18788822" w14:textId="7DA9BFBB" w:rsidR="00C359DD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>Il sistema binario binaria</w:t>
      </w:r>
    </w:p>
    <w:p w14:paraId="6765CB34" w14:textId="24373DB3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 xml:space="preserve">Le operazioni logiche </w:t>
      </w:r>
    </w:p>
    <w:p w14:paraId="47317590" w14:textId="3EDCD6FF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5CC2">
        <w:rPr>
          <w:rFonts w:ascii="Times New Roman" w:hAnsi="Times New Roman" w:cs="Times New Roman"/>
          <w:sz w:val="24"/>
          <w:szCs w:val="24"/>
          <w:lang w:val="en-US"/>
        </w:rPr>
        <w:t xml:space="preserve">Gli operatori logici: AND, OR, NOT, XOR, NAND, NOR </w:t>
      </w:r>
    </w:p>
    <w:p w14:paraId="4DCA35AC" w14:textId="6CF47A0D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>Circuiti logici Circuiti logici a più livelli</w:t>
      </w:r>
    </w:p>
    <w:p w14:paraId="28329C32" w14:textId="5F3BF24A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>Elaborazione di testi Word</w:t>
      </w:r>
    </w:p>
    <w:p w14:paraId="389EE50F" w14:textId="08A3997F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>Il testo e gli oggetti dell’interfaccia</w:t>
      </w:r>
    </w:p>
    <w:p w14:paraId="42C64172" w14:textId="35BE4B4B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>Gestione documenti</w:t>
      </w:r>
    </w:p>
    <w:p w14:paraId="4AC999D1" w14:textId="12898CB4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>Sommario</w:t>
      </w:r>
    </w:p>
    <w:p w14:paraId="331EB3E1" w14:textId="54F5014B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>Stampa unione</w:t>
      </w:r>
    </w:p>
    <w:p w14:paraId="3BE7871F" w14:textId="3F12181B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>Paragrafi</w:t>
      </w:r>
    </w:p>
    <w:p w14:paraId="3C377592" w14:textId="46B227B2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>Gestione immagini</w:t>
      </w:r>
    </w:p>
    <w:p w14:paraId="7546315B" w14:textId="7CE02A08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>Tabelle</w:t>
      </w:r>
    </w:p>
    <w:p w14:paraId="2817E034" w14:textId="4812769D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 xml:space="preserve">Mezzi trasmissivi </w:t>
      </w:r>
    </w:p>
    <w:p w14:paraId="3700F333" w14:textId="0C9C8CA3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 xml:space="preserve">Caratteristiche fisiche dei mezzi elettrici </w:t>
      </w:r>
    </w:p>
    <w:p w14:paraId="3A7EA9DE" w14:textId="1ABD2CCA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 xml:space="preserve">Il doppino in rame, il cavo coassiale, le fibre ottiche </w:t>
      </w:r>
    </w:p>
    <w:p w14:paraId="28478849" w14:textId="6240404D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 xml:space="preserve">Trasmissione wireless </w:t>
      </w:r>
    </w:p>
    <w:p w14:paraId="5B441BCE" w14:textId="7E2E963A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 xml:space="preserve">Dispositivi di interconnessione tra le reti LAN, MAN, WAN </w:t>
      </w:r>
    </w:p>
    <w:p w14:paraId="5EEB8C05" w14:textId="20EFE9D7" w:rsidR="00545CC2" w:rsidRPr="00545CC2" w:rsidRDefault="00545CC2" w:rsidP="00545CC2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 xml:space="preserve">Topologia di rete Internet </w:t>
      </w:r>
    </w:p>
    <w:p w14:paraId="06A8A9D0" w14:textId="4571D662" w:rsidR="00E26C33" w:rsidRPr="001A1612" w:rsidRDefault="00545CC2" w:rsidP="00E26C33">
      <w:pPr>
        <w:pStyle w:val="Paragrafoelenco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5CC2">
        <w:rPr>
          <w:rFonts w:ascii="Times New Roman" w:hAnsi="Times New Roman" w:cs="Times New Roman"/>
          <w:sz w:val="24"/>
          <w:szCs w:val="24"/>
        </w:rPr>
        <w:t>La nascita e lo sviluppo di Internet</w:t>
      </w:r>
    </w:p>
    <w:p w14:paraId="6EB479F7" w14:textId="7AFC2984" w:rsidR="00B35B58" w:rsidRPr="00D70F0C" w:rsidRDefault="00B35B58" w:rsidP="00E26C33">
      <w:pPr>
        <w:rPr>
          <w:color w:val="FF0000"/>
          <w:sz w:val="32"/>
          <w:szCs w:val="32"/>
        </w:rPr>
      </w:pPr>
      <w:r w:rsidRPr="00D70F0C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6D1AECE" wp14:editId="252BE66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49400" cy="406400"/>
                <wp:effectExtent l="0" t="0" r="12700" b="1270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CB7F4BD" w14:textId="77777777" w:rsidR="00B35B58" w:rsidRDefault="00B35B58" w:rsidP="00B35B58">
                            <w:pPr>
                              <w:shd w:val="clear" w:color="auto" w:fill="9CC2E5" w:themeFill="accent5" w:themeFillTint="99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Educazione Civica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1AECE" id="Casella di testo 16" o:spid="_x0000_s1036" type="#_x0000_t202" style="position:absolute;margin-left:0;margin-top:0;width:122pt;height:32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" fillcolor="white [3201]" strokecolor="white [3212]" strokeweight=".5pt">
                <v:textbox>
                  <w:txbxContent>
                    <w:p w14:paraId="1CB7F4BD" w14:textId="77777777" w:rsidR="00B35B58" w:rsidRDefault="00B35B58" w:rsidP="00B35B58">
                      <w:pPr>
                        <w:shd w:val="clear" w:color="auto" w:fill="9CC2E5" w:themeFill="accent5" w:themeFillTint="99"/>
                      </w:pPr>
                      <w:r>
                        <w:rPr>
                          <w:b/>
                          <w:bCs/>
                        </w:rPr>
                        <w:t xml:space="preserve">Educazione Civica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95DE43" w14:textId="77777777" w:rsidR="00350456" w:rsidRPr="00D70F0C" w:rsidRDefault="00350456" w:rsidP="00E26C33">
      <w:pPr>
        <w:rPr>
          <w:rFonts w:eastAsia="Calibri"/>
          <w:b/>
          <w:i/>
          <w:color w:val="FF0000"/>
          <w:sz w:val="22"/>
          <w:szCs w:val="22"/>
        </w:rPr>
      </w:pPr>
    </w:p>
    <w:p w14:paraId="7C4CC0B6" w14:textId="3FF5D70E" w:rsidR="00350456" w:rsidRPr="00D70F0C" w:rsidRDefault="00350456" w:rsidP="00E26C33">
      <w:pPr>
        <w:rPr>
          <w:rFonts w:eastAsia="Calibri"/>
          <w:b/>
          <w:i/>
          <w:color w:val="FF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2664"/>
      </w:tblGrid>
      <w:tr w:rsidR="00E61B5C" w:rsidRPr="00E61B5C" w14:paraId="336AF8A2" w14:textId="77777777" w:rsidTr="005A1155">
        <w:tc>
          <w:tcPr>
            <w:tcW w:w="7792" w:type="dxa"/>
          </w:tcPr>
          <w:p w14:paraId="7F9BC03A" w14:textId="626BABBB" w:rsidR="00E61B5C" w:rsidRPr="00E61B5C" w:rsidRDefault="00E61B5C" w:rsidP="00E61B5C">
            <w:pPr>
              <w:jc w:val="both"/>
              <w:rPr>
                <w:rFonts w:eastAsia="Calibri"/>
                <w:bCs/>
                <w:iCs/>
              </w:rPr>
            </w:pPr>
            <w:r w:rsidRPr="00E61B5C">
              <w:rPr>
                <w:rFonts w:eastAsia="Calibri"/>
                <w:bCs/>
                <w:iCs/>
              </w:rPr>
              <w:t>NUMERO DI ORE SVOLTE: 4</w:t>
            </w:r>
          </w:p>
          <w:p w14:paraId="152A607E" w14:textId="6F25E109" w:rsidR="00E61B5C" w:rsidRPr="00E61B5C" w:rsidRDefault="00E61B5C" w:rsidP="00E61B5C">
            <w:pPr>
              <w:jc w:val="both"/>
              <w:rPr>
                <w:rFonts w:eastAsia="Calibri"/>
                <w:bCs/>
                <w:iCs/>
              </w:rPr>
            </w:pPr>
            <w:r w:rsidRPr="00E61B5C">
              <w:rPr>
                <w:rFonts w:eastAsia="Calibri"/>
                <w:bCs/>
                <w:iCs/>
              </w:rPr>
              <w:t xml:space="preserve">OBIETTIVI SPECIFICI DI APPRENDIMENTO OGGETTO DI VALUTAZIONE </w:t>
            </w:r>
          </w:p>
          <w:p w14:paraId="15C47926" w14:textId="45DEC485" w:rsidR="00E61B5C" w:rsidRPr="00E61B5C" w:rsidRDefault="00E61B5C" w:rsidP="00E61B5C">
            <w:pPr>
              <w:jc w:val="both"/>
              <w:rPr>
                <w:rFonts w:eastAsia="Calibri"/>
                <w:bCs/>
                <w:iCs/>
              </w:rPr>
            </w:pPr>
            <w:r w:rsidRPr="00E61B5C">
              <w:rPr>
                <w:rFonts w:eastAsia="Calibri"/>
                <w:bCs/>
                <w:iCs/>
              </w:rPr>
              <w:t>•</w:t>
            </w:r>
            <w:r w:rsidRPr="00E61B5C">
              <w:rPr>
                <w:rFonts w:eastAsia="Calibri"/>
                <w:bCs/>
                <w:iCs/>
              </w:rPr>
              <w:t xml:space="preserve"> R</w:t>
            </w:r>
            <w:r w:rsidRPr="00E61B5C">
              <w:rPr>
                <w:rFonts w:eastAsia="Calibri"/>
                <w:bCs/>
                <w:iCs/>
              </w:rPr>
              <w:t>ispettare l’ambiente, curarlo, conservarlo, migliorarlo, assumendo il principio di responsabilità.</w:t>
            </w:r>
          </w:p>
          <w:p w14:paraId="2D686333" w14:textId="6186C4DE" w:rsidR="00E61B5C" w:rsidRPr="00E61B5C" w:rsidRDefault="00E61B5C" w:rsidP="00E61B5C">
            <w:pPr>
              <w:jc w:val="both"/>
              <w:rPr>
                <w:rFonts w:eastAsia="Calibri"/>
                <w:bCs/>
                <w:iCs/>
              </w:rPr>
            </w:pPr>
            <w:r w:rsidRPr="00E61B5C">
              <w:rPr>
                <w:rFonts w:eastAsia="Calibri"/>
                <w:bCs/>
                <w:iCs/>
              </w:rPr>
              <w:t>•</w:t>
            </w:r>
            <w:r w:rsidRPr="00E61B5C">
              <w:rPr>
                <w:rFonts w:eastAsia="Calibri"/>
                <w:bCs/>
                <w:iCs/>
              </w:rPr>
              <w:t xml:space="preserve"> </w:t>
            </w:r>
            <w:r w:rsidRPr="00E61B5C">
              <w:rPr>
                <w:rFonts w:eastAsia="Calibri"/>
                <w:bCs/>
                <w:iCs/>
              </w:rPr>
              <w:t>Compiere le scelte di partecipazione alla vita pubblica e di cittadinanza coerentemente agli obiettivi di sostenibilità sanciti a livello comunitario attraverso l’Agenda 2030 per lo sviluppo sostenibile</w:t>
            </w:r>
          </w:p>
          <w:p w14:paraId="18B25E71" w14:textId="21E96ACC" w:rsidR="00E61B5C" w:rsidRPr="00E61B5C" w:rsidRDefault="00E61B5C" w:rsidP="00E61B5C">
            <w:pPr>
              <w:jc w:val="both"/>
              <w:rPr>
                <w:rFonts w:eastAsia="Calibri"/>
                <w:bCs/>
                <w:iCs/>
              </w:rPr>
            </w:pPr>
            <w:r w:rsidRPr="00E61B5C">
              <w:rPr>
                <w:rFonts w:eastAsia="Calibri"/>
                <w:bCs/>
                <w:iCs/>
              </w:rPr>
              <w:t>•</w:t>
            </w:r>
            <w:r w:rsidRPr="00E61B5C">
              <w:rPr>
                <w:rFonts w:eastAsia="Calibri"/>
                <w:bCs/>
                <w:iCs/>
              </w:rPr>
              <w:t xml:space="preserve"> </w:t>
            </w:r>
            <w:r w:rsidRPr="00E61B5C">
              <w:rPr>
                <w:rFonts w:eastAsia="Calibri"/>
                <w:bCs/>
                <w:iCs/>
              </w:rPr>
              <w:t>Cogliere la complessità dei problemi esistenziali, morali, politici, sociali, economici e scientifici e formulare risposte personali argomentate.</w:t>
            </w:r>
          </w:p>
          <w:p w14:paraId="0DDDD066" w14:textId="12C3F2FE" w:rsidR="00E61B5C" w:rsidRPr="00E61B5C" w:rsidRDefault="00E61B5C" w:rsidP="00E61B5C">
            <w:pPr>
              <w:jc w:val="both"/>
              <w:rPr>
                <w:rFonts w:eastAsia="Calibri"/>
                <w:bCs/>
                <w:iCs/>
              </w:rPr>
            </w:pPr>
            <w:r w:rsidRPr="00E61B5C">
              <w:rPr>
                <w:rFonts w:eastAsia="Calibri"/>
                <w:bCs/>
                <w:iCs/>
              </w:rPr>
              <w:t xml:space="preserve">CONTENUTI: </w:t>
            </w:r>
          </w:p>
          <w:p w14:paraId="302FA4B5" w14:textId="11908724" w:rsidR="00E61B5C" w:rsidRPr="00E61B5C" w:rsidRDefault="00E61B5C" w:rsidP="00E61B5C">
            <w:pPr>
              <w:jc w:val="both"/>
              <w:rPr>
                <w:rFonts w:eastAsia="Calibri"/>
                <w:bCs/>
                <w:iCs/>
              </w:rPr>
            </w:pPr>
            <w:r w:rsidRPr="00E61B5C">
              <w:rPr>
                <w:rFonts w:eastAsia="Calibri"/>
                <w:bCs/>
                <w:iCs/>
              </w:rPr>
              <w:t>Obiettivo 12 agenda 2030 dell’ONU per lo Sviluppo Sostenibile – Gestione dei rifiuti: analisi e problematiche relative alla definizione di rifiuto, ai processi di valorizzazione, riutilizzo e smaltimento</w:t>
            </w:r>
          </w:p>
          <w:p w14:paraId="4FDD648A" w14:textId="37562571" w:rsidR="00B35B58" w:rsidRPr="00E61B5C" w:rsidRDefault="00B35B58" w:rsidP="00E61B5C">
            <w:pPr>
              <w:jc w:val="both"/>
              <w:rPr>
                <w:rFonts w:eastAsia="Calibri"/>
                <w:bCs/>
                <w:iCs/>
              </w:rPr>
            </w:pPr>
          </w:p>
        </w:tc>
        <w:tc>
          <w:tcPr>
            <w:tcW w:w="2664" w:type="dxa"/>
          </w:tcPr>
          <w:p w14:paraId="7B66D79F" w14:textId="42324CEB" w:rsidR="00B35B58" w:rsidRPr="00E61B5C" w:rsidRDefault="00C261C8" w:rsidP="00E61B5C">
            <w:pPr>
              <w:jc w:val="both"/>
              <w:rPr>
                <w:rFonts w:eastAsia="Calibri"/>
                <w:bCs/>
                <w:iCs/>
              </w:rPr>
            </w:pPr>
            <w:r w:rsidRPr="00E61B5C">
              <w:rPr>
                <w:rFonts w:eastAsia="Calibri"/>
                <w:bCs/>
                <w:iCs/>
              </w:rPr>
              <w:t>Scienze (Prof.ssa Federica Mercantini)</w:t>
            </w:r>
          </w:p>
        </w:tc>
      </w:tr>
      <w:tr w:rsidR="001150A0" w:rsidRPr="001150A0" w14:paraId="1AFEDBCD" w14:textId="77777777" w:rsidTr="005A1155">
        <w:tc>
          <w:tcPr>
            <w:tcW w:w="7792" w:type="dxa"/>
          </w:tcPr>
          <w:p w14:paraId="0E1B5948" w14:textId="29BC5833" w:rsidR="001150A0" w:rsidRPr="001150A0" w:rsidRDefault="001150A0" w:rsidP="001150A0">
            <w:pPr>
              <w:jc w:val="both"/>
              <w:rPr>
                <w:rFonts w:eastAsia="Calibri"/>
                <w:bCs/>
                <w:iCs/>
              </w:rPr>
            </w:pPr>
            <w:r w:rsidRPr="001150A0">
              <w:rPr>
                <w:rFonts w:eastAsia="Calibri"/>
                <w:bCs/>
                <w:iCs/>
              </w:rPr>
              <w:t>Safe internet</w:t>
            </w:r>
          </w:p>
        </w:tc>
        <w:tc>
          <w:tcPr>
            <w:tcW w:w="2664" w:type="dxa"/>
          </w:tcPr>
          <w:p w14:paraId="4A3CD687" w14:textId="3C655BBD" w:rsidR="001150A0" w:rsidRPr="001150A0" w:rsidRDefault="001150A0" w:rsidP="00E26C33">
            <w:pPr>
              <w:rPr>
                <w:rFonts w:eastAsia="Calibri"/>
                <w:bCs/>
                <w:iCs/>
              </w:rPr>
            </w:pPr>
            <w:r w:rsidRPr="001150A0">
              <w:rPr>
                <w:rFonts w:eastAsia="Calibri"/>
                <w:bCs/>
                <w:iCs/>
              </w:rPr>
              <w:t>Inglese (Prof.ssa Simonetta De Angelis)</w:t>
            </w:r>
          </w:p>
        </w:tc>
      </w:tr>
      <w:tr w:rsidR="00326A07" w:rsidRPr="001150A0" w14:paraId="72FEE51A" w14:textId="77777777" w:rsidTr="005A1155">
        <w:tc>
          <w:tcPr>
            <w:tcW w:w="7792" w:type="dxa"/>
          </w:tcPr>
          <w:p w14:paraId="19C5857D" w14:textId="4B8CCC71" w:rsidR="00326A07" w:rsidRDefault="00326A07" w:rsidP="00326A07">
            <w:pPr>
              <w:jc w:val="both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lastRenderedPageBreak/>
              <w:t xml:space="preserve">• </w:t>
            </w:r>
            <w:r w:rsidRPr="00326A07">
              <w:rPr>
                <w:rFonts w:eastAsia="Calibri"/>
                <w:bCs/>
                <w:iCs/>
              </w:rPr>
              <w:t>In occasione del Safer Internet Day, la classe ha partecipa ad un webinar organizzato da Generazioni connesse intitolato “Tra storytelling e digital reputation: costruire la propria immagine online”</w:t>
            </w:r>
            <w:r>
              <w:rPr>
                <w:rFonts w:eastAsia="Calibri"/>
                <w:bCs/>
                <w:iCs/>
              </w:rPr>
              <w:t xml:space="preserve"> – macroarea: Cittadinanza digitale; </w:t>
            </w:r>
          </w:p>
          <w:p w14:paraId="3DA94612" w14:textId="37E8BC35" w:rsidR="00326A07" w:rsidRDefault="00326A07" w:rsidP="00326A07">
            <w:pPr>
              <w:jc w:val="both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• </w:t>
            </w:r>
            <w:r w:rsidRPr="00326A07">
              <w:rPr>
                <w:rFonts w:eastAsia="Calibri"/>
                <w:bCs/>
                <w:iCs/>
              </w:rPr>
              <w:t>Progetto didattico “Green Game – a scuola di riciclo”</w:t>
            </w:r>
            <w:r>
              <w:rPr>
                <w:rFonts w:eastAsia="Calibri"/>
                <w:bCs/>
                <w:iCs/>
              </w:rPr>
              <w:t xml:space="preserve"> – macroarea: sviluppo sostenibile;</w:t>
            </w:r>
          </w:p>
          <w:p w14:paraId="7689039C" w14:textId="51ACBA18" w:rsidR="00326A07" w:rsidRPr="00326A07" w:rsidRDefault="00326A07" w:rsidP="00326A07">
            <w:pPr>
              <w:jc w:val="both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• </w:t>
            </w:r>
            <w:r w:rsidRPr="00326A07">
              <w:rPr>
                <w:rFonts w:eastAsia="Calibri"/>
                <w:bCs/>
                <w:iCs/>
              </w:rPr>
              <w:t>Il razzismo - Visione del film “Il pianista” di Polanski durante l’assemblea di Istituto organizzata in occasione della giornata della memoria</w:t>
            </w:r>
            <w:r>
              <w:rPr>
                <w:rFonts w:eastAsia="Calibri"/>
                <w:bCs/>
                <w:iCs/>
              </w:rPr>
              <w:t xml:space="preserve"> – macroarea: Costituzione</w:t>
            </w:r>
          </w:p>
          <w:p w14:paraId="21F1F177" w14:textId="4A6D08B8" w:rsidR="00326A07" w:rsidRDefault="00813C7C" w:rsidP="00326A07">
            <w:pPr>
              <w:jc w:val="both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• </w:t>
            </w:r>
            <w:r w:rsidRPr="00326A07">
              <w:rPr>
                <w:rFonts w:eastAsia="Calibri"/>
                <w:bCs/>
                <w:iCs/>
              </w:rPr>
              <w:t>Cittadinanza attiva nella comunità scolastica: lettura del Regolamento di Istituto e dello statuto delle studentesse e degli studenti</w:t>
            </w:r>
            <w:r>
              <w:rPr>
                <w:rFonts w:eastAsia="Calibri"/>
                <w:bCs/>
                <w:iCs/>
              </w:rPr>
              <w:t xml:space="preserve"> – macroarea: Costituzione;</w:t>
            </w:r>
          </w:p>
          <w:p w14:paraId="242DDCFF" w14:textId="4D70E0ED" w:rsidR="00326A07" w:rsidRPr="001150A0" w:rsidRDefault="00813C7C" w:rsidP="00326A07">
            <w:pPr>
              <w:jc w:val="both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• Lo ius soli – macroarea: Costituzione</w:t>
            </w:r>
          </w:p>
        </w:tc>
        <w:tc>
          <w:tcPr>
            <w:tcW w:w="2664" w:type="dxa"/>
          </w:tcPr>
          <w:p w14:paraId="0E83D7EA" w14:textId="6E17E445" w:rsidR="00326A07" w:rsidRPr="001150A0" w:rsidRDefault="00326A07" w:rsidP="00E26C33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Italiano e Geostoria (Prof.ssa Carlotta Ravaioni)</w:t>
            </w:r>
          </w:p>
        </w:tc>
      </w:tr>
      <w:tr w:rsidR="004B7920" w:rsidRPr="001150A0" w14:paraId="24ADDBEC" w14:textId="77777777" w:rsidTr="005A1155">
        <w:tc>
          <w:tcPr>
            <w:tcW w:w="7792" w:type="dxa"/>
          </w:tcPr>
          <w:p w14:paraId="3CDAAC93" w14:textId="3F19A024" w:rsidR="004B7920" w:rsidRPr="00264142" w:rsidRDefault="004B7920" w:rsidP="004B7920">
            <w:pPr>
              <w:tabs>
                <w:tab w:val="left" w:pos="7218"/>
              </w:tabs>
              <w:jc w:val="both"/>
            </w:pPr>
            <w:r>
              <w:rPr>
                <w:bCs/>
              </w:rPr>
              <w:t>i</w:t>
            </w:r>
            <w:r w:rsidRPr="00264142">
              <w:t xml:space="preserve"> diritti e i doveri dell’utente della strada, la guida corretta e le sostanze proibite alla guida, il monopattino e le sue regole di utilizzo. Incontro con la Polizia Stradale nell’ambito del progetto Ministeriale Icaro.</w:t>
            </w:r>
          </w:p>
          <w:p w14:paraId="2A2353FF" w14:textId="77777777" w:rsidR="004B7920" w:rsidRDefault="004B7920" w:rsidP="00326A07">
            <w:pPr>
              <w:jc w:val="both"/>
              <w:rPr>
                <w:rFonts w:eastAsia="Calibri"/>
                <w:bCs/>
                <w:iCs/>
              </w:rPr>
            </w:pPr>
          </w:p>
        </w:tc>
        <w:tc>
          <w:tcPr>
            <w:tcW w:w="2664" w:type="dxa"/>
          </w:tcPr>
          <w:p w14:paraId="285A20ED" w14:textId="3BC330FF" w:rsidR="004B7920" w:rsidRDefault="004B7920" w:rsidP="00E26C33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Scienze motorie e sportive (Prof.ssa Angiola Di Carlo)</w:t>
            </w:r>
          </w:p>
        </w:tc>
      </w:tr>
    </w:tbl>
    <w:p w14:paraId="5548199D" w14:textId="77777777" w:rsidR="00B35B58" w:rsidRPr="00D70F0C" w:rsidRDefault="00B35B58" w:rsidP="00E26C33">
      <w:pPr>
        <w:rPr>
          <w:rFonts w:eastAsia="Calibri"/>
          <w:bCs/>
          <w:iCs/>
          <w:color w:val="FF0000"/>
          <w:sz w:val="22"/>
          <w:szCs w:val="22"/>
        </w:rPr>
      </w:pPr>
    </w:p>
    <w:p w14:paraId="25B39907" w14:textId="14235949" w:rsidR="008F3E87" w:rsidRPr="00D70F0C" w:rsidRDefault="008F3E87" w:rsidP="008F3E87">
      <w:pPr>
        <w:rPr>
          <w:color w:val="FF0000"/>
          <w:sz w:val="32"/>
          <w:szCs w:val="32"/>
        </w:rPr>
      </w:pPr>
    </w:p>
    <w:sectPr w:rsidR="008F3E87" w:rsidRPr="00D70F0C" w:rsidSect="00D53E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Symbol"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ヒラギノ角ゴ Pro W3">
    <w:charset w:val="00"/>
    <w:family w:val="roman"/>
    <w:pitch w:val="default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ngti SC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700"/>
    <w:multiLevelType w:val="hybridMultilevel"/>
    <w:tmpl w:val="C42E8D1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1E3814"/>
    <w:multiLevelType w:val="hybridMultilevel"/>
    <w:tmpl w:val="225CAC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4075F"/>
    <w:multiLevelType w:val="hybridMultilevel"/>
    <w:tmpl w:val="0B54E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74C81"/>
    <w:multiLevelType w:val="hybridMultilevel"/>
    <w:tmpl w:val="81727D6E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75B65F9"/>
    <w:multiLevelType w:val="hybridMultilevel"/>
    <w:tmpl w:val="B2282B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55EC"/>
    <w:multiLevelType w:val="hybridMultilevel"/>
    <w:tmpl w:val="15E08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6385C"/>
    <w:multiLevelType w:val="hybridMultilevel"/>
    <w:tmpl w:val="AFE43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33668"/>
    <w:multiLevelType w:val="hybridMultilevel"/>
    <w:tmpl w:val="C74422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F7C0A"/>
    <w:multiLevelType w:val="hybridMultilevel"/>
    <w:tmpl w:val="740ED5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74D0D"/>
    <w:multiLevelType w:val="multilevel"/>
    <w:tmpl w:val="517C767C"/>
    <w:lvl w:ilvl="0">
      <w:numFmt w:val="bullet"/>
      <w:lvlText w:val="•"/>
      <w:lvlJc w:val="left"/>
      <w:pPr>
        <w:ind w:left="720" w:hanging="360"/>
      </w:pPr>
      <w:rPr>
        <w:rFonts w:ascii="Century Gothic" w:eastAsia="OpenSymbol" w:hAnsi="Century Gothic" w:cs="OpenSymbol"/>
        <w:sz w:val="20"/>
        <w:szCs w:val="20"/>
      </w:rPr>
    </w:lvl>
    <w:lvl w:ilvl="1">
      <w:numFmt w:val="bullet"/>
      <w:lvlText w:val="◦"/>
      <w:lvlJc w:val="left"/>
      <w:pPr>
        <w:ind w:left="1080" w:hanging="360"/>
      </w:pPr>
      <w:rPr>
        <w:rFonts w:ascii="Century Gothic" w:eastAsia="OpenSymbol" w:hAnsi="Century Gothic" w:cs="OpenSymbol"/>
        <w:sz w:val="20"/>
        <w:szCs w:val="20"/>
      </w:rPr>
    </w:lvl>
    <w:lvl w:ilvl="2">
      <w:numFmt w:val="bullet"/>
      <w:lvlText w:val="▪"/>
      <w:lvlJc w:val="left"/>
      <w:pPr>
        <w:ind w:left="1440" w:hanging="360"/>
      </w:pPr>
      <w:rPr>
        <w:rFonts w:ascii="Century Gothic" w:eastAsia="OpenSymbol" w:hAnsi="Century Gothic" w:cs="OpenSymbol"/>
        <w:sz w:val="20"/>
        <w:szCs w:val="20"/>
      </w:rPr>
    </w:lvl>
    <w:lvl w:ilvl="3">
      <w:numFmt w:val="bullet"/>
      <w:lvlText w:val="•"/>
      <w:lvlJc w:val="left"/>
      <w:pPr>
        <w:ind w:left="1800" w:hanging="360"/>
      </w:pPr>
      <w:rPr>
        <w:rFonts w:ascii="Century Gothic" w:eastAsia="OpenSymbol" w:hAnsi="Century Gothic" w:cs="OpenSymbol"/>
        <w:sz w:val="20"/>
        <w:szCs w:val="20"/>
      </w:rPr>
    </w:lvl>
    <w:lvl w:ilvl="4">
      <w:numFmt w:val="bullet"/>
      <w:lvlText w:val="◦"/>
      <w:lvlJc w:val="left"/>
      <w:pPr>
        <w:ind w:left="2160" w:hanging="360"/>
      </w:pPr>
      <w:rPr>
        <w:rFonts w:ascii="Century Gothic" w:eastAsia="OpenSymbol" w:hAnsi="Century Gothic" w:cs="OpenSymbol"/>
        <w:sz w:val="20"/>
        <w:szCs w:val="20"/>
      </w:rPr>
    </w:lvl>
    <w:lvl w:ilvl="5">
      <w:numFmt w:val="bullet"/>
      <w:lvlText w:val="▪"/>
      <w:lvlJc w:val="left"/>
      <w:pPr>
        <w:ind w:left="2520" w:hanging="360"/>
      </w:pPr>
      <w:rPr>
        <w:rFonts w:ascii="Century Gothic" w:eastAsia="OpenSymbol" w:hAnsi="Century Gothic" w:cs="OpenSymbol"/>
        <w:sz w:val="20"/>
        <w:szCs w:val="20"/>
      </w:rPr>
    </w:lvl>
    <w:lvl w:ilvl="6">
      <w:numFmt w:val="bullet"/>
      <w:lvlText w:val="•"/>
      <w:lvlJc w:val="left"/>
      <w:pPr>
        <w:ind w:left="2880" w:hanging="360"/>
      </w:pPr>
      <w:rPr>
        <w:rFonts w:ascii="Century Gothic" w:eastAsia="OpenSymbol" w:hAnsi="Century Gothic" w:cs="OpenSymbol"/>
        <w:sz w:val="20"/>
        <w:szCs w:val="20"/>
      </w:rPr>
    </w:lvl>
    <w:lvl w:ilvl="7">
      <w:numFmt w:val="bullet"/>
      <w:lvlText w:val="◦"/>
      <w:lvlJc w:val="left"/>
      <w:pPr>
        <w:ind w:left="3240" w:hanging="360"/>
      </w:pPr>
      <w:rPr>
        <w:rFonts w:ascii="Century Gothic" w:eastAsia="OpenSymbol" w:hAnsi="Century Gothic" w:cs="OpenSymbol"/>
        <w:sz w:val="20"/>
        <w:szCs w:val="20"/>
      </w:rPr>
    </w:lvl>
    <w:lvl w:ilvl="8">
      <w:numFmt w:val="bullet"/>
      <w:lvlText w:val="▪"/>
      <w:lvlJc w:val="left"/>
      <w:pPr>
        <w:ind w:left="3600" w:hanging="360"/>
      </w:pPr>
      <w:rPr>
        <w:rFonts w:ascii="Century Gothic" w:eastAsia="OpenSymbol" w:hAnsi="Century Gothic" w:cs="OpenSymbol"/>
        <w:sz w:val="20"/>
        <w:szCs w:val="20"/>
      </w:rPr>
    </w:lvl>
  </w:abstractNum>
  <w:abstractNum w:abstractNumId="10" w15:restartNumberingAfterBreak="0">
    <w:nsid w:val="1A240821"/>
    <w:multiLevelType w:val="hybridMultilevel"/>
    <w:tmpl w:val="21F04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52DB7"/>
    <w:multiLevelType w:val="hybridMultilevel"/>
    <w:tmpl w:val="5A805EE0"/>
    <w:lvl w:ilvl="0" w:tplc="B058D440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B75D4D"/>
    <w:multiLevelType w:val="hybridMultilevel"/>
    <w:tmpl w:val="589CCA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61FEA"/>
    <w:multiLevelType w:val="hybridMultilevel"/>
    <w:tmpl w:val="6E701B58"/>
    <w:lvl w:ilvl="0" w:tplc="8274044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C443B0"/>
    <w:multiLevelType w:val="hybridMultilevel"/>
    <w:tmpl w:val="DC4CE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90FE3"/>
    <w:multiLevelType w:val="hybridMultilevel"/>
    <w:tmpl w:val="5192D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56385"/>
    <w:multiLevelType w:val="hybridMultilevel"/>
    <w:tmpl w:val="D6B0C0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081CAA"/>
    <w:multiLevelType w:val="hybridMultilevel"/>
    <w:tmpl w:val="A7A857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F2596"/>
    <w:multiLevelType w:val="hybridMultilevel"/>
    <w:tmpl w:val="FE828C4E"/>
    <w:lvl w:ilvl="0" w:tplc="E9282F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4F42FC"/>
    <w:multiLevelType w:val="hybridMultilevel"/>
    <w:tmpl w:val="1088B2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EE7D71"/>
    <w:multiLevelType w:val="hybridMultilevel"/>
    <w:tmpl w:val="471C8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5C2C47"/>
    <w:multiLevelType w:val="hybridMultilevel"/>
    <w:tmpl w:val="D52444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167B08"/>
    <w:multiLevelType w:val="hybridMultilevel"/>
    <w:tmpl w:val="458C6DAE"/>
    <w:lvl w:ilvl="0" w:tplc="2DB6117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E17F2B"/>
    <w:multiLevelType w:val="hybridMultilevel"/>
    <w:tmpl w:val="EE48C4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96979"/>
    <w:multiLevelType w:val="hybridMultilevel"/>
    <w:tmpl w:val="16BC6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51DA1"/>
    <w:multiLevelType w:val="hybridMultilevel"/>
    <w:tmpl w:val="D9C04FC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B6525B"/>
    <w:multiLevelType w:val="hybridMultilevel"/>
    <w:tmpl w:val="8138B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EB5BA6"/>
    <w:multiLevelType w:val="hybridMultilevel"/>
    <w:tmpl w:val="52D05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0640A0"/>
    <w:multiLevelType w:val="hybridMultilevel"/>
    <w:tmpl w:val="FDD212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FA6D45"/>
    <w:multiLevelType w:val="hybridMultilevel"/>
    <w:tmpl w:val="87007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41EFC"/>
    <w:multiLevelType w:val="hybridMultilevel"/>
    <w:tmpl w:val="A5F43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F3738"/>
    <w:multiLevelType w:val="hybridMultilevel"/>
    <w:tmpl w:val="2500BE1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62076D4E"/>
    <w:multiLevelType w:val="hybridMultilevel"/>
    <w:tmpl w:val="C194D258"/>
    <w:lvl w:ilvl="0" w:tplc="21F04030">
      <w:start w:val="10"/>
      <w:numFmt w:val="bullet"/>
      <w:lvlText w:val="-"/>
      <w:lvlJc w:val="left"/>
      <w:pPr>
        <w:ind w:left="569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9" w:hanging="360"/>
      </w:pPr>
      <w:rPr>
        <w:rFonts w:ascii="Wingdings" w:hAnsi="Wingdings" w:hint="default"/>
      </w:rPr>
    </w:lvl>
  </w:abstractNum>
  <w:abstractNum w:abstractNumId="33" w15:restartNumberingAfterBreak="0">
    <w:nsid w:val="63C721B2"/>
    <w:multiLevelType w:val="hybridMultilevel"/>
    <w:tmpl w:val="ABE875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A67AA5"/>
    <w:multiLevelType w:val="hybridMultilevel"/>
    <w:tmpl w:val="DC928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717D0B"/>
    <w:multiLevelType w:val="hybridMultilevel"/>
    <w:tmpl w:val="DB7CE5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AC3618"/>
    <w:multiLevelType w:val="hybridMultilevel"/>
    <w:tmpl w:val="F8708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E7E6B"/>
    <w:multiLevelType w:val="hybridMultilevel"/>
    <w:tmpl w:val="44E0B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693898"/>
    <w:multiLevelType w:val="hybridMultilevel"/>
    <w:tmpl w:val="DD9439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510ECA"/>
    <w:multiLevelType w:val="hybridMultilevel"/>
    <w:tmpl w:val="770EF5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197630">
    <w:abstractNumId w:val="4"/>
  </w:num>
  <w:num w:numId="2" w16cid:durableId="2013487352">
    <w:abstractNumId w:val="32"/>
  </w:num>
  <w:num w:numId="3" w16cid:durableId="67192886">
    <w:abstractNumId w:val="29"/>
  </w:num>
  <w:num w:numId="4" w16cid:durableId="1964337750">
    <w:abstractNumId w:val="30"/>
  </w:num>
  <w:num w:numId="5" w16cid:durableId="554049296">
    <w:abstractNumId w:val="8"/>
  </w:num>
  <w:num w:numId="6" w16cid:durableId="1795519192">
    <w:abstractNumId w:val="38"/>
  </w:num>
  <w:num w:numId="7" w16cid:durableId="437457578">
    <w:abstractNumId w:val="3"/>
  </w:num>
  <w:num w:numId="8" w16cid:durableId="1064454462">
    <w:abstractNumId w:val="33"/>
  </w:num>
  <w:num w:numId="9" w16cid:durableId="366103775">
    <w:abstractNumId w:val="36"/>
  </w:num>
  <w:num w:numId="10" w16cid:durableId="1465930001">
    <w:abstractNumId w:val="27"/>
  </w:num>
  <w:num w:numId="11" w16cid:durableId="872183312">
    <w:abstractNumId w:val="20"/>
  </w:num>
  <w:num w:numId="12" w16cid:durableId="348265575">
    <w:abstractNumId w:val="31"/>
  </w:num>
  <w:num w:numId="13" w16cid:durableId="1397780636">
    <w:abstractNumId w:val="6"/>
  </w:num>
  <w:num w:numId="14" w16cid:durableId="1867063597">
    <w:abstractNumId w:val="10"/>
  </w:num>
  <w:num w:numId="15" w16cid:durableId="1884635513">
    <w:abstractNumId w:val="12"/>
  </w:num>
  <w:num w:numId="16" w16cid:durableId="1334407430">
    <w:abstractNumId w:val="7"/>
  </w:num>
  <w:num w:numId="17" w16cid:durableId="851458882">
    <w:abstractNumId w:val="22"/>
  </w:num>
  <w:num w:numId="18" w16cid:durableId="569004437">
    <w:abstractNumId w:val="37"/>
  </w:num>
  <w:num w:numId="19" w16cid:durableId="2041274994">
    <w:abstractNumId w:val="14"/>
  </w:num>
  <w:num w:numId="20" w16cid:durableId="1852453946">
    <w:abstractNumId w:val="21"/>
  </w:num>
  <w:num w:numId="21" w16cid:durableId="1527060505">
    <w:abstractNumId w:val="35"/>
  </w:num>
  <w:num w:numId="22" w16cid:durableId="1045787837">
    <w:abstractNumId w:val="28"/>
  </w:num>
  <w:num w:numId="23" w16cid:durableId="853690025">
    <w:abstractNumId w:val="9"/>
  </w:num>
  <w:num w:numId="24" w16cid:durableId="1167670462">
    <w:abstractNumId w:val="17"/>
  </w:num>
  <w:num w:numId="25" w16cid:durableId="233590120">
    <w:abstractNumId w:val="19"/>
  </w:num>
  <w:num w:numId="26" w16cid:durableId="1095439620">
    <w:abstractNumId w:val="2"/>
  </w:num>
  <w:num w:numId="27" w16cid:durableId="403378735">
    <w:abstractNumId w:val="5"/>
  </w:num>
  <w:num w:numId="28" w16cid:durableId="1281573559">
    <w:abstractNumId w:val="24"/>
  </w:num>
  <w:num w:numId="29" w16cid:durableId="231550448">
    <w:abstractNumId w:val="1"/>
  </w:num>
  <w:num w:numId="30" w16cid:durableId="245498893">
    <w:abstractNumId w:val="34"/>
  </w:num>
  <w:num w:numId="31" w16cid:durableId="2105152553">
    <w:abstractNumId w:val="23"/>
  </w:num>
  <w:num w:numId="32" w16cid:durableId="11805201">
    <w:abstractNumId w:val="26"/>
  </w:num>
  <w:num w:numId="33" w16cid:durableId="554514238">
    <w:abstractNumId w:val="15"/>
  </w:num>
  <w:num w:numId="34" w16cid:durableId="490025686">
    <w:abstractNumId w:val="18"/>
  </w:num>
  <w:num w:numId="35" w16cid:durableId="1222181506">
    <w:abstractNumId w:val="11"/>
  </w:num>
  <w:num w:numId="36" w16cid:durableId="1530336124">
    <w:abstractNumId w:val="16"/>
  </w:num>
  <w:num w:numId="37" w16cid:durableId="96778400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879899387">
    <w:abstractNumId w:val="39"/>
  </w:num>
  <w:num w:numId="39" w16cid:durableId="44380834">
    <w:abstractNumId w:val="25"/>
  </w:num>
  <w:num w:numId="40" w16cid:durableId="1037008491">
    <w:abstractNumId w:val="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B9"/>
    <w:rsid w:val="00012B3A"/>
    <w:rsid w:val="0003375E"/>
    <w:rsid w:val="0004400E"/>
    <w:rsid w:val="00051D55"/>
    <w:rsid w:val="00071B42"/>
    <w:rsid w:val="000A5167"/>
    <w:rsid w:val="000B2C83"/>
    <w:rsid w:val="000D2DB9"/>
    <w:rsid w:val="001150A0"/>
    <w:rsid w:val="00126D93"/>
    <w:rsid w:val="00191E13"/>
    <w:rsid w:val="001A1612"/>
    <w:rsid w:val="001C5B61"/>
    <w:rsid w:val="00216E48"/>
    <w:rsid w:val="00264142"/>
    <w:rsid w:val="0028114B"/>
    <w:rsid w:val="00287CA9"/>
    <w:rsid w:val="002B0E93"/>
    <w:rsid w:val="00326A07"/>
    <w:rsid w:val="00350456"/>
    <w:rsid w:val="003734D4"/>
    <w:rsid w:val="003A761F"/>
    <w:rsid w:val="00432B01"/>
    <w:rsid w:val="00437738"/>
    <w:rsid w:val="00491381"/>
    <w:rsid w:val="004A65E7"/>
    <w:rsid w:val="004B50DE"/>
    <w:rsid w:val="004B7920"/>
    <w:rsid w:val="004E5E51"/>
    <w:rsid w:val="00504D40"/>
    <w:rsid w:val="00520806"/>
    <w:rsid w:val="005322BB"/>
    <w:rsid w:val="00545CC2"/>
    <w:rsid w:val="005816CA"/>
    <w:rsid w:val="00584269"/>
    <w:rsid w:val="00597CFF"/>
    <w:rsid w:val="005A1155"/>
    <w:rsid w:val="005A3739"/>
    <w:rsid w:val="0061272E"/>
    <w:rsid w:val="006401E6"/>
    <w:rsid w:val="00642C3E"/>
    <w:rsid w:val="006C2A43"/>
    <w:rsid w:val="00806F67"/>
    <w:rsid w:val="00810F10"/>
    <w:rsid w:val="00813C7C"/>
    <w:rsid w:val="00824C43"/>
    <w:rsid w:val="008D6758"/>
    <w:rsid w:val="008E1764"/>
    <w:rsid w:val="008F3E87"/>
    <w:rsid w:val="00917ED1"/>
    <w:rsid w:val="009220B7"/>
    <w:rsid w:val="009309DE"/>
    <w:rsid w:val="009529D2"/>
    <w:rsid w:val="00980109"/>
    <w:rsid w:val="00991061"/>
    <w:rsid w:val="009B49B0"/>
    <w:rsid w:val="009B5BF6"/>
    <w:rsid w:val="00A12022"/>
    <w:rsid w:val="00A66BBE"/>
    <w:rsid w:val="00A74FE9"/>
    <w:rsid w:val="00AA0A52"/>
    <w:rsid w:val="00AA3AA5"/>
    <w:rsid w:val="00AB5D6C"/>
    <w:rsid w:val="00AD147B"/>
    <w:rsid w:val="00AF5D48"/>
    <w:rsid w:val="00B0389C"/>
    <w:rsid w:val="00B31281"/>
    <w:rsid w:val="00B34897"/>
    <w:rsid w:val="00B35B58"/>
    <w:rsid w:val="00B61027"/>
    <w:rsid w:val="00B61688"/>
    <w:rsid w:val="00BB45A1"/>
    <w:rsid w:val="00BF6EE7"/>
    <w:rsid w:val="00C261C8"/>
    <w:rsid w:val="00C359DD"/>
    <w:rsid w:val="00C62425"/>
    <w:rsid w:val="00C67722"/>
    <w:rsid w:val="00CE1A7C"/>
    <w:rsid w:val="00CE589E"/>
    <w:rsid w:val="00D13547"/>
    <w:rsid w:val="00D30D4A"/>
    <w:rsid w:val="00D36F60"/>
    <w:rsid w:val="00D47874"/>
    <w:rsid w:val="00D53EA4"/>
    <w:rsid w:val="00D5717E"/>
    <w:rsid w:val="00D613B7"/>
    <w:rsid w:val="00D635F2"/>
    <w:rsid w:val="00D70F0C"/>
    <w:rsid w:val="00D73706"/>
    <w:rsid w:val="00D90BA6"/>
    <w:rsid w:val="00DF1204"/>
    <w:rsid w:val="00E20EB0"/>
    <w:rsid w:val="00E26C33"/>
    <w:rsid w:val="00E40DC7"/>
    <w:rsid w:val="00E61B5C"/>
    <w:rsid w:val="00EC065C"/>
    <w:rsid w:val="00F022B1"/>
    <w:rsid w:val="00F2654E"/>
    <w:rsid w:val="00F62D0D"/>
    <w:rsid w:val="00FA0C97"/>
    <w:rsid w:val="00FA68FD"/>
    <w:rsid w:val="00FB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21BD"/>
  <w15:chartTrackingRefBased/>
  <w15:docId w15:val="{DE66AD8E-DEA3-4FB5-A55B-6AA201B7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D675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39"/>
    <w:rsid w:val="008D6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A0C97"/>
    <w:pPr>
      <w:spacing w:after="200" w:line="276" w:lineRule="auto"/>
      <w:ind w:left="720"/>
      <w:contextualSpacing/>
    </w:pPr>
    <w:rPr>
      <w:rFonts w:ascii="Microsoft Sans Serif" w:eastAsiaTheme="minorHAnsi" w:hAnsi="Microsoft Sans Serif" w:cstheme="minorBidi"/>
      <w:sz w:val="22"/>
      <w:szCs w:val="22"/>
      <w:lang w:eastAsia="en-US"/>
    </w:rPr>
  </w:style>
  <w:style w:type="paragraph" w:customStyle="1" w:styleId="Textbody">
    <w:name w:val="Text body"/>
    <w:basedOn w:val="Normale"/>
    <w:rsid w:val="009309DE"/>
    <w:pPr>
      <w:widowControl w:val="0"/>
      <w:suppressAutoHyphens/>
      <w:autoSpaceDN w:val="0"/>
      <w:spacing w:after="120"/>
      <w:textAlignment w:val="baseline"/>
    </w:pPr>
    <w:rPr>
      <w:rFonts w:eastAsia="SimSun" w:cs="Lucida Sans"/>
      <w:kern w:val="3"/>
      <w:lang w:eastAsia="zh-CN" w:bidi="hi-IN"/>
    </w:rPr>
  </w:style>
  <w:style w:type="table" w:customStyle="1" w:styleId="TableNormal">
    <w:name w:val="Table Normal"/>
    <w:rsid w:val="00AA3AA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AA3AA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Standard">
    <w:name w:val="Standard"/>
    <w:rsid w:val="00F2654E"/>
    <w:pPr>
      <w:suppressAutoHyphens/>
      <w:autoSpaceDN w:val="0"/>
      <w:spacing w:after="0" w:line="240" w:lineRule="auto"/>
    </w:pPr>
    <w:rPr>
      <w:rFonts w:ascii="Liberation Serif" w:eastAsia="Songti SC" w:hAnsi="Liberation Serif" w:cs="Arial Unicode M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F2654E"/>
    <w:pPr>
      <w:widowControl w:val="0"/>
      <w:suppressLineNumbers/>
    </w:pPr>
  </w:style>
  <w:style w:type="character" w:styleId="Collegamentoipertestuale">
    <w:name w:val="Hyperlink"/>
    <w:basedOn w:val="Carpredefinitoparagrafo"/>
    <w:uiPriority w:val="99"/>
    <w:semiHidden/>
    <w:unhideWhenUsed/>
    <w:rsid w:val="0058426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584269"/>
    <w:pPr>
      <w:spacing w:after="0" w:line="240" w:lineRule="auto"/>
    </w:pPr>
  </w:style>
  <w:style w:type="paragraph" w:customStyle="1" w:styleId="Corpodeltesto21">
    <w:name w:val="Corpo del testo 21"/>
    <w:rsid w:val="00D90BA6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16"/>
      <w:szCs w:val="20"/>
      <w:lang w:eastAsia="zh-CN"/>
    </w:rPr>
  </w:style>
  <w:style w:type="character" w:customStyle="1" w:styleId="SottotitoloCarattere">
    <w:name w:val="Sottotitolo Carattere"/>
    <w:basedOn w:val="Carpredefinitoparagrafo"/>
    <w:link w:val="Sottotitolo"/>
    <w:qFormat/>
    <w:rsid w:val="00E61B5C"/>
    <w:rPr>
      <w:b/>
    </w:rPr>
  </w:style>
  <w:style w:type="paragraph" w:styleId="Sottotitolo">
    <w:name w:val="Subtitle"/>
    <w:basedOn w:val="Normale"/>
    <w:link w:val="SottotitoloCarattere"/>
    <w:qFormat/>
    <w:rsid w:val="00E61B5C"/>
    <w:pPr>
      <w:suppressAutoHyphens/>
      <w:jc w:val="center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SottotitoloCarattere1">
    <w:name w:val="Sottotitolo Carattere1"/>
    <w:basedOn w:val="Carpredefinitoparagrafo"/>
    <w:uiPriority w:val="11"/>
    <w:rsid w:val="00E61B5C"/>
    <w:rPr>
      <w:rFonts w:eastAsiaTheme="minorEastAsia"/>
      <w:color w:val="5A5A5A" w:themeColor="text1" w:themeTint="A5"/>
      <w:spacing w:val="15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ndtree.org/it/" TargetMode="External"/><Relationship Id="rId3" Type="http://schemas.openxmlformats.org/officeDocument/2006/relationships/styles" Target="styles.xml"/><Relationship Id="rId7" Type="http://schemas.openxmlformats.org/officeDocument/2006/relationships/hyperlink" Target="https://it.wikipedia.org/wiki/Big_Banghttps:/www.vatican.va/archive/bible/genesis/documents/bible_genesis_it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DFB0F-7DA2-4B2D-9990-998902808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20</Pages>
  <Words>7424</Words>
  <Characters>42319</Characters>
  <Application>Microsoft Office Word</Application>
  <DocSecurity>0</DocSecurity>
  <Lines>352</Lines>
  <Paragraphs>99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Ravaioni</dc:creator>
  <cp:keywords/>
  <dc:description/>
  <cp:lastModifiedBy>Carlotta</cp:lastModifiedBy>
  <cp:revision>93</cp:revision>
  <dcterms:created xsi:type="dcterms:W3CDTF">2021-05-11T08:32:00Z</dcterms:created>
  <dcterms:modified xsi:type="dcterms:W3CDTF">2022-06-17T12:22:00Z</dcterms:modified>
</cp:coreProperties>
</file>